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D1E" w:rsidRPr="00493F93" w:rsidRDefault="00F60239" w:rsidP="00F86D1E">
      <w:pPr>
        <w:spacing w:after="0" w:line="360" w:lineRule="auto"/>
        <w:rPr>
          <w:rFonts w:ascii="Arial" w:eastAsia="Times New Roman" w:hAnsi="Arial" w:cs="Arial"/>
          <w:b/>
          <w:sz w:val="32"/>
          <w:szCs w:val="32"/>
          <w:lang w:val="en-GB" w:eastAsia="de-DE"/>
        </w:rPr>
      </w:pPr>
      <w:r w:rsidRPr="00493F93">
        <w:rPr>
          <w:rFonts w:ascii="Arial" w:eastAsia="Times New Roman" w:hAnsi="Arial" w:cs="Arial"/>
          <w:b/>
          <w:sz w:val="32"/>
          <w:szCs w:val="32"/>
          <w:lang w:val="en-GB" w:eastAsia="de-DE"/>
        </w:rPr>
        <w:t>ECB•S</w:t>
      </w:r>
      <w:r w:rsidR="00FA119F" w:rsidRPr="00493F93">
        <w:rPr>
          <w:rFonts w:ascii="Arial" w:eastAsia="Times New Roman" w:hAnsi="Arial" w:cs="Arial"/>
          <w:b/>
          <w:sz w:val="32"/>
          <w:szCs w:val="32"/>
          <w:lang w:val="en-GB" w:eastAsia="de-DE"/>
        </w:rPr>
        <w:t xml:space="preserve"> Comparison Test</w:t>
      </w:r>
      <w:r w:rsidRPr="00493F93">
        <w:rPr>
          <w:rFonts w:ascii="Arial" w:eastAsia="Times New Roman" w:hAnsi="Arial" w:cs="Arial"/>
          <w:b/>
          <w:sz w:val="32"/>
          <w:szCs w:val="32"/>
          <w:lang w:val="en-GB" w:eastAsia="de-DE"/>
        </w:rPr>
        <w:t>:</w:t>
      </w:r>
      <w:r w:rsidR="00861A12" w:rsidRPr="00493F93">
        <w:rPr>
          <w:rFonts w:ascii="Arial" w:eastAsia="Times New Roman" w:hAnsi="Arial" w:cs="Arial"/>
          <w:b/>
          <w:sz w:val="32"/>
          <w:szCs w:val="32"/>
          <w:lang w:val="en-GB" w:eastAsia="de-DE"/>
        </w:rPr>
        <w:t xml:space="preserve"> </w:t>
      </w:r>
      <w:r w:rsidR="00FA119F" w:rsidRPr="00493F93">
        <w:rPr>
          <w:rFonts w:ascii="Arial" w:eastAsia="Times New Roman" w:hAnsi="Arial" w:cs="Arial"/>
          <w:b/>
          <w:sz w:val="32"/>
          <w:szCs w:val="32"/>
          <w:lang w:val="en-GB" w:eastAsia="de-DE"/>
        </w:rPr>
        <w:t>Highest Quality of Laboratories</w:t>
      </w:r>
      <w:r w:rsidR="00F86D1E" w:rsidRPr="00493F93">
        <w:rPr>
          <w:rFonts w:ascii="Arial" w:eastAsia="Times New Roman" w:hAnsi="Arial" w:cs="Arial"/>
          <w:b/>
          <w:sz w:val="32"/>
          <w:szCs w:val="32"/>
          <w:lang w:val="en-GB" w:eastAsia="de-DE"/>
        </w:rPr>
        <w:t xml:space="preserve"> </w:t>
      </w:r>
      <w:r w:rsidR="00F86D1E" w:rsidRPr="00493F93">
        <w:rPr>
          <w:rFonts w:ascii="Arial" w:eastAsia="Times New Roman" w:hAnsi="Arial" w:cs="Arial"/>
          <w:b/>
          <w:sz w:val="24"/>
          <w:szCs w:val="24"/>
          <w:lang w:val="en-GB" w:eastAsia="de-DE"/>
        </w:rPr>
        <w:t xml:space="preserve">Successful Training Week </w:t>
      </w:r>
      <w:r w:rsidR="00C8267E" w:rsidRPr="00C8267E">
        <w:rPr>
          <w:rFonts w:ascii="Arial" w:eastAsia="Times New Roman" w:hAnsi="Arial" w:cs="Arial"/>
          <w:b/>
          <w:sz w:val="24"/>
          <w:szCs w:val="24"/>
          <w:lang w:val="en-US" w:eastAsia="de-DE"/>
        </w:rPr>
        <w:t>–</w:t>
      </w:r>
      <w:r w:rsidR="00F86D1E" w:rsidRPr="00493F93">
        <w:rPr>
          <w:rFonts w:ascii="Arial" w:eastAsia="Times New Roman" w:hAnsi="Arial" w:cs="Arial"/>
          <w:b/>
          <w:sz w:val="24"/>
          <w:szCs w:val="24"/>
          <w:lang w:val="en-GB" w:eastAsia="de-DE"/>
        </w:rPr>
        <w:t xml:space="preserve"> ECB Cooperation Laboratories Equivalent To Other Market Participants</w:t>
      </w:r>
    </w:p>
    <w:p w:rsidR="004C4D96" w:rsidRPr="00493F93" w:rsidRDefault="00861A12" w:rsidP="006E01CE">
      <w:pPr>
        <w:spacing w:before="240" w:after="0" w:line="360" w:lineRule="auto"/>
        <w:jc w:val="both"/>
        <w:rPr>
          <w:rFonts w:ascii="Arial" w:eastAsia="Times New Roman" w:hAnsi="Arial" w:cs="Arial"/>
          <w:b/>
          <w:color w:val="000000"/>
          <w:sz w:val="24"/>
          <w:szCs w:val="24"/>
          <w:lang w:val="en-GB" w:eastAsia="de-DE"/>
        </w:rPr>
      </w:pPr>
      <w:r w:rsidRPr="00493F93">
        <w:rPr>
          <w:rFonts w:ascii="Arial" w:eastAsia="Times New Roman" w:hAnsi="Arial" w:cs="Arial"/>
          <w:b/>
          <w:color w:val="000000"/>
          <w:sz w:val="24"/>
          <w:szCs w:val="24"/>
          <w:lang w:val="en-GB" w:eastAsia="de-DE"/>
        </w:rPr>
        <w:t xml:space="preserve">Frankfurt/M. – </w:t>
      </w:r>
      <w:r w:rsidR="004C4D96" w:rsidRPr="00493F93">
        <w:rPr>
          <w:rFonts w:ascii="Arial" w:eastAsia="Times New Roman" w:hAnsi="Arial" w:cs="Arial"/>
          <w:color w:val="000000"/>
          <w:sz w:val="24"/>
          <w:szCs w:val="24"/>
          <w:lang w:val="en-GB" w:eastAsia="de-DE"/>
        </w:rPr>
        <w:t>March</w:t>
      </w:r>
      <w:r w:rsidR="00195E86" w:rsidRPr="00493F93">
        <w:rPr>
          <w:rFonts w:ascii="Arial" w:eastAsia="Times New Roman" w:hAnsi="Arial" w:cs="Arial"/>
          <w:color w:val="000000"/>
          <w:sz w:val="24"/>
          <w:szCs w:val="24"/>
          <w:lang w:val="en-GB" w:eastAsia="de-DE"/>
        </w:rPr>
        <w:t xml:space="preserve"> 2018</w:t>
      </w:r>
      <w:r w:rsidRPr="00493F93">
        <w:rPr>
          <w:rFonts w:ascii="Arial" w:eastAsia="Times New Roman" w:hAnsi="Arial" w:cs="Arial"/>
          <w:b/>
          <w:color w:val="000000"/>
          <w:sz w:val="24"/>
          <w:szCs w:val="24"/>
          <w:lang w:val="en-GB" w:eastAsia="de-DE"/>
        </w:rPr>
        <w:t xml:space="preserve">. </w:t>
      </w:r>
      <w:r w:rsidR="004C4D96" w:rsidRPr="00493F93">
        <w:rPr>
          <w:rFonts w:ascii="Arial" w:eastAsia="Times New Roman" w:hAnsi="Arial" w:cs="Arial"/>
          <w:b/>
          <w:color w:val="000000"/>
          <w:sz w:val="24"/>
          <w:szCs w:val="24"/>
          <w:lang w:val="en-GB" w:eastAsia="de-DE"/>
        </w:rPr>
        <w:t xml:space="preserve">At the end of last </w:t>
      </w:r>
      <w:r w:rsidR="00C07E3E" w:rsidRPr="00493F93">
        <w:rPr>
          <w:rFonts w:ascii="Arial" w:eastAsia="Times New Roman" w:hAnsi="Arial" w:cs="Arial"/>
          <w:b/>
          <w:color w:val="000000"/>
          <w:sz w:val="24"/>
          <w:szCs w:val="24"/>
          <w:lang w:val="en-GB" w:eastAsia="de-DE"/>
        </w:rPr>
        <w:t>month,</w:t>
      </w:r>
      <w:r w:rsidR="004C4D96" w:rsidRPr="00493F93">
        <w:rPr>
          <w:rFonts w:ascii="Arial" w:eastAsia="Times New Roman" w:hAnsi="Arial" w:cs="Arial"/>
          <w:b/>
          <w:color w:val="000000"/>
          <w:sz w:val="24"/>
          <w:szCs w:val="24"/>
          <w:lang w:val="en-GB" w:eastAsia="de-DE"/>
        </w:rPr>
        <w:t xml:space="preserve"> the first comparative test of the ECB cooperation laboratories Istituto Giordano S.p.A</w:t>
      </w:r>
      <w:r w:rsidR="00AD17CA" w:rsidRPr="00493F93">
        <w:rPr>
          <w:rFonts w:ascii="Arial" w:eastAsia="Times New Roman" w:hAnsi="Arial" w:cs="Arial"/>
          <w:b/>
          <w:color w:val="000000"/>
          <w:sz w:val="24"/>
          <w:szCs w:val="24"/>
          <w:lang w:val="en-GB" w:eastAsia="de-DE"/>
        </w:rPr>
        <w:t>.</w:t>
      </w:r>
      <w:r w:rsidR="004C4D96" w:rsidRPr="00493F93">
        <w:rPr>
          <w:rFonts w:ascii="Arial" w:eastAsia="Times New Roman" w:hAnsi="Arial" w:cs="Arial"/>
          <w:b/>
          <w:color w:val="000000"/>
          <w:sz w:val="24"/>
          <w:szCs w:val="24"/>
          <w:lang w:val="en-GB" w:eastAsia="de-DE"/>
        </w:rPr>
        <w:t xml:space="preserve"> and Applus+ LGAI Technological </w:t>
      </w:r>
      <w:proofErr w:type="spellStart"/>
      <w:r w:rsidR="00C07E3E" w:rsidRPr="00493F93">
        <w:rPr>
          <w:rFonts w:ascii="Arial" w:eastAsia="Times New Roman" w:hAnsi="Arial" w:cs="Arial"/>
          <w:b/>
          <w:color w:val="000000"/>
          <w:sz w:val="24"/>
          <w:szCs w:val="24"/>
          <w:lang w:val="en-GB" w:eastAsia="de-DE"/>
        </w:rPr>
        <w:t>Cent</w:t>
      </w:r>
      <w:r w:rsidR="00C07E3E">
        <w:rPr>
          <w:rFonts w:ascii="Arial" w:eastAsia="Times New Roman" w:hAnsi="Arial" w:cs="Arial"/>
          <w:b/>
          <w:color w:val="000000"/>
          <w:sz w:val="24"/>
          <w:szCs w:val="24"/>
          <w:lang w:val="en-GB" w:eastAsia="de-DE"/>
        </w:rPr>
        <w:t>er</w:t>
      </w:r>
      <w:proofErr w:type="spellEnd"/>
      <w:r w:rsidR="004C4D96" w:rsidRPr="00493F93">
        <w:rPr>
          <w:rFonts w:ascii="Arial" w:eastAsia="Times New Roman" w:hAnsi="Arial" w:cs="Arial"/>
          <w:b/>
          <w:color w:val="000000"/>
          <w:sz w:val="24"/>
          <w:szCs w:val="24"/>
          <w:lang w:val="en-GB" w:eastAsia="de-DE"/>
        </w:rPr>
        <w:t xml:space="preserve"> took place at the Italian test laboratory Istituto Giordano. The test </w:t>
      </w:r>
      <w:r w:rsidR="00DB3342">
        <w:rPr>
          <w:rFonts w:ascii="Arial" w:eastAsia="Times New Roman" w:hAnsi="Arial" w:cs="Arial"/>
          <w:b/>
          <w:color w:val="000000"/>
          <w:sz w:val="24"/>
          <w:szCs w:val="24"/>
          <w:lang w:val="en-GB" w:eastAsia="de-DE"/>
        </w:rPr>
        <w:t>covered</w:t>
      </w:r>
      <w:r w:rsidR="004C4D96" w:rsidRPr="00493F93">
        <w:rPr>
          <w:rFonts w:ascii="Arial" w:eastAsia="Times New Roman" w:hAnsi="Arial" w:cs="Arial"/>
          <w:b/>
          <w:color w:val="000000"/>
          <w:sz w:val="24"/>
          <w:szCs w:val="24"/>
          <w:lang w:val="en-GB" w:eastAsia="de-DE"/>
        </w:rPr>
        <w:t xml:space="preserve"> </w:t>
      </w:r>
      <w:r w:rsidR="00F86D1E" w:rsidRPr="00493F93">
        <w:rPr>
          <w:rFonts w:ascii="Arial" w:eastAsia="Times New Roman" w:hAnsi="Arial" w:cs="Arial"/>
          <w:b/>
          <w:color w:val="000000"/>
          <w:sz w:val="24"/>
          <w:szCs w:val="24"/>
          <w:lang w:val="en-GB" w:eastAsia="de-DE"/>
        </w:rPr>
        <w:t>several</w:t>
      </w:r>
      <w:r w:rsidR="004C4D96" w:rsidRPr="00493F93">
        <w:rPr>
          <w:rFonts w:ascii="Arial" w:eastAsia="Times New Roman" w:hAnsi="Arial" w:cs="Arial"/>
          <w:b/>
          <w:color w:val="000000"/>
          <w:sz w:val="24"/>
          <w:szCs w:val="24"/>
          <w:lang w:val="en-GB" w:eastAsia="de-DE"/>
        </w:rPr>
        <w:t xml:space="preserve"> free-standing safes. </w:t>
      </w:r>
      <w:r w:rsidR="00F86D1E" w:rsidRPr="00493F93">
        <w:rPr>
          <w:rFonts w:ascii="Arial" w:eastAsia="Times New Roman" w:hAnsi="Arial" w:cs="Arial"/>
          <w:b/>
          <w:color w:val="000000"/>
          <w:sz w:val="24"/>
          <w:szCs w:val="24"/>
          <w:lang w:val="en-GB" w:eastAsia="de-DE"/>
        </w:rPr>
        <w:t>The aim of the test week was to ensure the comparability of the ECB laboratories with one another and, in addition, to harmonise test philosophies and processes.</w:t>
      </w:r>
    </w:p>
    <w:p w:rsidR="00AE6B2D" w:rsidRPr="00493F93" w:rsidRDefault="00AE6B2D" w:rsidP="006E01CE">
      <w:pPr>
        <w:pStyle w:val="Textkrper"/>
        <w:tabs>
          <w:tab w:val="left" w:pos="6237"/>
        </w:tabs>
        <w:spacing w:line="240" w:lineRule="auto"/>
        <w:rPr>
          <w:rFonts w:ascii="Arial" w:hAnsi="Arial" w:cs="Arial"/>
          <w:bCs w:val="0"/>
          <w:color w:val="000000"/>
          <w:szCs w:val="24"/>
          <w:lang w:val="en-GB"/>
        </w:rPr>
      </w:pPr>
    </w:p>
    <w:p w:rsidR="004D62F9" w:rsidRPr="00493F93" w:rsidRDefault="008F2136" w:rsidP="00F30A37">
      <w:pPr>
        <w:pStyle w:val="Textkrper"/>
        <w:tabs>
          <w:tab w:val="left" w:pos="6237"/>
        </w:tabs>
        <w:jc w:val="both"/>
        <w:rPr>
          <w:rFonts w:ascii="Arial" w:hAnsi="Arial" w:cs="Arial"/>
          <w:bCs w:val="0"/>
          <w:color w:val="000000"/>
          <w:sz w:val="22"/>
          <w:szCs w:val="22"/>
          <w:lang w:val="en-GB"/>
        </w:rPr>
      </w:pPr>
      <w:proofErr w:type="gramStart"/>
      <w:r w:rsidRPr="00493F93">
        <w:rPr>
          <w:rFonts w:ascii="Arial" w:hAnsi="Arial" w:cs="Arial"/>
          <w:bCs w:val="0"/>
          <w:color w:val="000000"/>
          <w:sz w:val="22"/>
          <w:szCs w:val="22"/>
          <w:lang w:val="en-GB"/>
        </w:rPr>
        <w:t>First of all</w:t>
      </w:r>
      <w:proofErr w:type="gramEnd"/>
      <w:r w:rsidRPr="00493F93">
        <w:rPr>
          <w:rFonts w:ascii="Arial" w:hAnsi="Arial" w:cs="Arial"/>
          <w:bCs w:val="0"/>
          <w:color w:val="000000"/>
          <w:sz w:val="22"/>
          <w:szCs w:val="22"/>
          <w:lang w:val="en-GB"/>
        </w:rPr>
        <w:t>, every test lab ha</w:t>
      </w:r>
      <w:r w:rsidR="00DB3342">
        <w:rPr>
          <w:rFonts w:ascii="Arial" w:hAnsi="Arial" w:cs="Arial"/>
          <w:bCs w:val="0"/>
          <w:color w:val="000000"/>
          <w:sz w:val="22"/>
          <w:szCs w:val="22"/>
          <w:lang w:val="en-GB"/>
        </w:rPr>
        <w:t>d</w:t>
      </w:r>
      <w:r w:rsidRPr="00493F93">
        <w:rPr>
          <w:rFonts w:ascii="Arial" w:hAnsi="Arial" w:cs="Arial"/>
          <w:bCs w:val="0"/>
          <w:color w:val="000000"/>
          <w:sz w:val="22"/>
          <w:szCs w:val="22"/>
          <w:lang w:val="en-GB"/>
        </w:rPr>
        <w:t xml:space="preserve"> independently developed a test plan. Before the actual tests, the two test plans were discussed in detail and the different attack strategies were compared. On the test days, a total of six partial access tests and ten full access tests with different tool combinations were performed. The </w:t>
      </w:r>
      <w:r w:rsidR="00DB3342">
        <w:rPr>
          <w:rFonts w:ascii="Arial" w:hAnsi="Arial" w:cs="Arial"/>
          <w:bCs w:val="0"/>
          <w:color w:val="000000"/>
          <w:sz w:val="22"/>
          <w:szCs w:val="22"/>
          <w:lang w:val="en-GB"/>
        </w:rPr>
        <w:t>safes</w:t>
      </w:r>
      <w:r w:rsidRPr="00493F93">
        <w:rPr>
          <w:rFonts w:ascii="Arial" w:hAnsi="Arial" w:cs="Arial"/>
          <w:bCs w:val="0"/>
          <w:color w:val="000000"/>
          <w:sz w:val="22"/>
          <w:szCs w:val="22"/>
          <w:lang w:val="en-GB"/>
        </w:rPr>
        <w:t xml:space="preserve"> were put to the test with manual tools such as crowbars and sledgehammers, electric tools such as cutters and demolition hammers, and thermal tools.</w:t>
      </w:r>
    </w:p>
    <w:p w:rsidR="008F2136" w:rsidRPr="00493F93" w:rsidRDefault="008F2136" w:rsidP="00F30A37">
      <w:pPr>
        <w:pStyle w:val="Textkrper"/>
        <w:tabs>
          <w:tab w:val="left" w:pos="6237"/>
        </w:tabs>
        <w:jc w:val="both"/>
        <w:rPr>
          <w:rFonts w:ascii="Arial" w:hAnsi="Arial" w:cs="Arial"/>
          <w:bCs w:val="0"/>
          <w:color w:val="000000"/>
          <w:sz w:val="22"/>
          <w:szCs w:val="22"/>
          <w:lang w:val="en-GB"/>
        </w:rPr>
      </w:pPr>
    </w:p>
    <w:p w:rsidR="00C36654" w:rsidRPr="00493F93" w:rsidRDefault="00631AFE" w:rsidP="00F30A37">
      <w:pPr>
        <w:pStyle w:val="Textkrper"/>
        <w:tabs>
          <w:tab w:val="left" w:pos="6237"/>
        </w:tabs>
        <w:jc w:val="both"/>
        <w:rPr>
          <w:rFonts w:ascii="Arial" w:hAnsi="Arial" w:cs="Arial"/>
          <w:bCs w:val="0"/>
          <w:color w:val="000000"/>
          <w:sz w:val="22"/>
          <w:szCs w:val="22"/>
          <w:lang w:val="en-GB"/>
        </w:rPr>
      </w:pPr>
      <w:r w:rsidRPr="00493F93">
        <w:rPr>
          <w:rFonts w:ascii="Arial" w:hAnsi="Arial" w:cs="Arial"/>
          <w:bCs w:val="0"/>
          <w:color w:val="000000"/>
          <w:sz w:val="22"/>
          <w:szCs w:val="22"/>
          <w:lang w:val="en-GB"/>
        </w:rPr>
        <w:t xml:space="preserve">"The test week with our two cooperation laboratories has clearly shown that the work of Applus+ and IG regarding the planning, implementation and follow-up of a test is comparable and qualitatively at </w:t>
      </w:r>
      <w:r w:rsidR="001C6FB8">
        <w:rPr>
          <w:rFonts w:ascii="Arial" w:hAnsi="Arial" w:cs="Arial"/>
          <w:bCs w:val="0"/>
          <w:color w:val="000000"/>
          <w:sz w:val="22"/>
          <w:szCs w:val="22"/>
          <w:lang w:val="en-GB"/>
        </w:rPr>
        <w:t>one</w:t>
      </w:r>
      <w:r w:rsidRPr="00493F93">
        <w:rPr>
          <w:rFonts w:ascii="Arial" w:hAnsi="Arial" w:cs="Arial"/>
          <w:bCs w:val="0"/>
          <w:color w:val="000000"/>
          <w:sz w:val="22"/>
          <w:szCs w:val="22"/>
          <w:lang w:val="en-GB"/>
        </w:rPr>
        <w:t xml:space="preserve"> level.", says Dirk Etheber from the European Certification Body. "There is always room for improvement, so we used our final report to </w:t>
      </w:r>
      <w:r w:rsidR="00DB3342">
        <w:rPr>
          <w:rFonts w:ascii="Arial" w:hAnsi="Arial" w:cs="Arial"/>
          <w:bCs w:val="0"/>
          <w:color w:val="000000"/>
          <w:sz w:val="22"/>
          <w:szCs w:val="22"/>
          <w:lang w:val="en-GB"/>
        </w:rPr>
        <w:t>further fine tune consistency between</w:t>
      </w:r>
      <w:r w:rsidRPr="00493F93">
        <w:rPr>
          <w:rFonts w:ascii="Arial" w:hAnsi="Arial" w:cs="Arial"/>
          <w:bCs w:val="0"/>
          <w:color w:val="000000"/>
          <w:sz w:val="22"/>
          <w:szCs w:val="22"/>
          <w:lang w:val="en-GB"/>
        </w:rPr>
        <w:t xml:space="preserve"> both labs."</w:t>
      </w:r>
    </w:p>
    <w:p w:rsidR="00631AFE" w:rsidRPr="00493F93" w:rsidRDefault="00631AFE" w:rsidP="00F30A37">
      <w:pPr>
        <w:pStyle w:val="Textkrper"/>
        <w:tabs>
          <w:tab w:val="left" w:pos="6237"/>
        </w:tabs>
        <w:jc w:val="both"/>
        <w:rPr>
          <w:rFonts w:ascii="Arial" w:hAnsi="Arial" w:cs="Arial"/>
          <w:bCs w:val="0"/>
          <w:color w:val="000000"/>
          <w:sz w:val="22"/>
          <w:szCs w:val="22"/>
          <w:lang w:val="en-GB"/>
        </w:rPr>
      </w:pPr>
    </w:p>
    <w:p w:rsidR="00AD17CA" w:rsidRPr="00493F93" w:rsidRDefault="00AD17CA" w:rsidP="00AD17CA">
      <w:pPr>
        <w:pStyle w:val="Textkrper"/>
        <w:tabs>
          <w:tab w:val="left" w:pos="6237"/>
        </w:tabs>
        <w:jc w:val="both"/>
        <w:rPr>
          <w:rFonts w:ascii="Arial" w:hAnsi="Arial" w:cs="Arial"/>
          <w:bCs w:val="0"/>
          <w:color w:val="000000"/>
          <w:sz w:val="22"/>
          <w:szCs w:val="22"/>
          <w:lang w:val="en-GB"/>
        </w:rPr>
      </w:pPr>
      <w:r w:rsidRPr="00493F93">
        <w:rPr>
          <w:rFonts w:ascii="Arial" w:hAnsi="Arial" w:cs="Arial"/>
          <w:bCs w:val="0"/>
          <w:color w:val="000000"/>
          <w:sz w:val="22"/>
          <w:szCs w:val="22"/>
          <w:lang w:val="en-GB"/>
        </w:rPr>
        <w:t xml:space="preserve">The results of the test week speak for themselves. </w:t>
      </w:r>
      <w:r w:rsidR="00493F93">
        <w:rPr>
          <w:rFonts w:ascii="Arial" w:hAnsi="Arial" w:cs="Arial"/>
          <w:bCs w:val="0"/>
          <w:color w:val="000000"/>
          <w:sz w:val="22"/>
          <w:szCs w:val="22"/>
          <w:lang w:val="en-GB"/>
        </w:rPr>
        <w:t xml:space="preserve">The test performances of </w:t>
      </w:r>
      <w:r w:rsidRPr="00493F93">
        <w:rPr>
          <w:rFonts w:ascii="Arial" w:hAnsi="Arial" w:cs="Arial"/>
          <w:bCs w:val="0"/>
          <w:color w:val="000000"/>
          <w:sz w:val="22"/>
          <w:szCs w:val="22"/>
          <w:lang w:val="en-GB"/>
        </w:rPr>
        <w:t xml:space="preserve">Istituto </w:t>
      </w:r>
      <w:r w:rsidR="00493F93" w:rsidRPr="00493F93">
        <w:rPr>
          <w:rFonts w:ascii="Arial" w:hAnsi="Arial" w:cs="Arial"/>
          <w:bCs w:val="0"/>
          <w:color w:val="000000"/>
          <w:sz w:val="22"/>
          <w:szCs w:val="22"/>
          <w:lang w:val="en-GB"/>
        </w:rPr>
        <w:t xml:space="preserve">Giordano </w:t>
      </w:r>
      <w:r w:rsidRPr="00493F93">
        <w:rPr>
          <w:rFonts w:ascii="Arial" w:hAnsi="Arial" w:cs="Arial"/>
          <w:bCs w:val="0"/>
          <w:color w:val="000000"/>
          <w:sz w:val="22"/>
          <w:szCs w:val="22"/>
          <w:lang w:val="en-GB"/>
        </w:rPr>
        <w:t xml:space="preserve">and Applus+ are in all respects equivalent to tests performed by EFSG-associated laboratories. The test and evaluation methods fully reflect the current state of the art and due to the constant exchange of know-how, the ECB laboratories always come to comparable and consequently reliable results in their </w:t>
      </w:r>
      <w:r w:rsidR="006A6BC3" w:rsidRPr="00493F93">
        <w:rPr>
          <w:rFonts w:ascii="Arial" w:hAnsi="Arial" w:cs="Arial"/>
          <w:bCs w:val="0"/>
          <w:color w:val="000000"/>
          <w:sz w:val="22"/>
          <w:szCs w:val="22"/>
          <w:lang w:val="en-GB"/>
        </w:rPr>
        <w:t>tests</w:t>
      </w:r>
      <w:r w:rsidRPr="00493F93">
        <w:rPr>
          <w:rFonts w:ascii="Arial" w:hAnsi="Arial" w:cs="Arial"/>
          <w:bCs w:val="0"/>
          <w:color w:val="000000"/>
          <w:sz w:val="22"/>
          <w:szCs w:val="22"/>
          <w:lang w:val="en-GB"/>
        </w:rPr>
        <w:t>.</w:t>
      </w:r>
    </w:p>
    <w:p w:rsidR="00AD17CA" w:rsidRPr="00493F93" w:rsidRDefault="00AD17CA" w:rsidP="00AD17CA">
      <w:pPr>
        <w:pStyle w:val="Textkrper"/>
        <w:tabs>
          <w:tab w:val="left" w:pos="6237"/>
        </w:tabs>
        <w:jc w:val="both"/>
        <w:rPr>
          <w:rFonts w:ascii="Arial" w:hAnsi="Arial" w:cs="Arial"/>
          <w:bCs w:val="0"/>
          <w:color w:val="000000"/>
          <w:sz w:val="22"/>
          <w:szCs w:val="22"/>
          <w:lang w:val="en-GB"/>
        </w:rPr>
      </w:pPr>
    </w:p>
    <w:p w:rsidR="001623D9" w:rsidRPr="00493F93" w:rsidRDefault="00AD17CA" w:rsidP="00AD17CA">
      <w:pPr>
        <w:pStyle w:val="Textkrper"/>
        <w:tabs>
          <w:tab w:val="left" w:pos="6237"/>
        </w:tabs>
        <w:jc w:val="both"/>
        <w:rPr>
          <w:rFonts w:ascii="Arial" w:hAnsi="Arial" w:cs="Arial"/>
          <w:bCs w:val="0"/>
          <w:color w:val="000000"/>
          <w:sz w:val="22"/>
          <w:szCs w:val="22"/>
          <w:lang w:val="en-GB"/>
        </w:rPr>
      </w:pPr>
      <w:r w:rsidRPr="00493F93">
        <w:rPr>
          <w:rFonts w:ascii="Arial" w:hAnsi="Arial" w:cs="Arial"/>
          <w:bCs w:val="0"/>
          <w:color w:val="000000"/>
          <w:sz w:val="22"/>
          <w:szCs w:val="22"/>
          <w:lang w:val="en-GB"/>
        </w:rPr>
        <w:t xml:space="preserve">Another test week of the cooperation partners is already planned. In principle, the comparative tests are also open to other </w:t>
      </w:r>
      <w:r w:rsidR="00E2243E">
        <w:rPr>
          <w:rFonts w:ascii="Arial" w:hAnsi="Arial" w:cs="Arial"/>
          <w:bCs w:val="0"/>
          <w:color w:val="000000"/>
          <w:sz w:val="22"/>
          <w:szCs w:val="22"/>
          <w:lang w:val="en-GB"/>
        </w:rPr>
        <w:t>market participants</w:t>
      </w:r>
      <w:bookmarkStart w:id="0" w:name="_GoBack"/>
      <w:bookmarkEnd w:id="0"/>
      <w:r w:rsidRPr="00493F93">
        <w:rPr>
          <w:rFonts w:ascii="Arial" w:hAnsi="Arial" w:cs="Arial"/>
          <w:bCs w:val="0"/>
          <w:color w:val="000000"/>
          <w:sz w:val="22"/>
          <w:szCs w:val="22"/>
          <w:lang w:val="en-GB"/>
        </w:rPr>
        <w:t>.</w:t>
      </w:r>
    </w:p>
    <w:p w:rsidR="00F953B9" w:rsidRPr="00493F93" w:rsidRDefault="00F953B9" w:rsidP="00BE0954">
      <w:pPr>
        <w:spacing w:after="0" w:line="360" w:lineRule="auto"/>
        <w:rPr>
          <w:rFonts w:ascii="Arial" w:eastAsia="Times New Roman" w:hAnsi="Arial" w:cs="Arial"/>
          <w:sz w:val="16"/>
          <w:szCs w:val="16"/>
          <w:lang w:val="en-GB" w:eastAsia="de-DE"/>
        </w:rPr>
      </w:pPr>
    </w:p>
    <w:p w:rsidR="0086073C" w:rsidRPr="00493F93" w:rsidRDefault="00BE0954" w:rsidP="0086073C">
      <w:pPr>
        <w:spacing w:after="0" w:line="360" w:lineRule="auto"/>
        <w:rPr>
          <w:rFonts w:ascii="Arial" w:eastAsia="Times New Roman" w:hAnsi="Arial" w:cs="Arial"/>
          <w:sz w:val="16"/>
          <w:szCs w:val="16"/>
          <w:lang w:val="en-GB" w:eastAsia="de-DE"/>
        </w:rPr>
      </w:pPr>
      <w:r w:rsidRPr="00493F93">
        <w:rPr>
          <w:rFonts w:ascii="Arial" w:eastAsia="Times New Roman" w:hAnsi="Arial" w:cs="Arial"/>
          <w:sz w:val="16"/>
          <w:szCs w:val="16"/>
          <w:lang w:val="en-GB" w:eastAsia="de-DE"/>
        </w:rPr>
        <w:lastRenderedPageBreak/>
        <w:t xml:space="preserve">Text: </w:t>
      </w:r>
      <w:r w:rsidR="00FB4A50" w:rsidRPr="00493F93">
        <w:rPr>
          <w:rFonts w:ascii="Arial" w:eastAsia="Times New Roman" w:hAnsi="Arial" w:cs="Arial"/>
          <w:sz w:val="16"/>
          <w:szCs w:val="16"/>
          <w:lang w:val="en-GB" w:eastAsia="de-DE"/>
        </w:rPr>
        <w:t>2.0</w:t>
      </w:r>
      <w:r w:rsidR="00730CD7">
        <w:rPr>
          <w:rFonts w:ascii="Arial" w:eastAsia="Times New Roman" w:hAnsi="Arial" w:cs="Arial"/>
          <w:sz w:val="16"/>
          <w:szCs w:val="16"/>
          <w:lang w:val="en-GB" w:eastAsia="de-DE"/>
        </w:rPr>
        <w:t>17</w:t>
      </w:r>
      <w:r w:rsidR="00631AFE" w:rsidRPr="00493F93">
        <w:rPr>
          <w:rFonts w:ascii="Arial" w:eastAsia="Times New Roman" w:hAnsi="Arial" w:cs="Arial"/>
          <w:sz w:val="16"/>
          <w:szCs w:val="16"/>
          <w:lang w:val="en-GB" w:eastAsia="de-DE"/>
        </w:rPr>
        <w:t xml:space="preserve"> </w:t>
      </w:r>
      <w:r w:rsidR="0086073C" w:rsidRPr="00493F93">
        <w:rPr>
          <w:rFonts w:ascii="Arial" w:eastAsia="Times New Roman" w:hAnsi="Arial" w:cs="Arial"/>
          <w:sz w:val="16"/>
          <w:szCs w:val="16"/>
          <w:lang w:val="en-GB" w:eastAsia="de-DE"/>
        </w:rPr>
        <w:t>characters incl. spaces</w:t>
      </w:r>
    </w:p>
    <w:p w:rsidR="00564D41" w:rsidRPr="00493F93" w:rsidRDefault="00564D41" w:rsidP="00BE0954">
      <w:pPr>
        <w:spacing w:after="0" w:line="360" w:lineRule="auto"/>
        <w:rPr>
          <w:rFonts w:ascii="Arial" w:eastAsia="Times New Roman" w:hAnsi="Arial" w:cs="Arial"/>
          <w:sz w:val="16"/>
          <w:szCs w:val="16"/>
          <w:lang w:val="en-GB" w:eastAsia="de-DE"/>
        </w:rPr>
      </w:pPr>
    </w:p>
    <w:p w:rsidR="00F953B9" w:rsidRPr="00493F93" w:rsidRDefault="00F953B9" w:rsidP="00F953B9">
      <w:pPr>
        <w:autoSpaceDE w:val="0"/>
        <w:autoSpaceDN w:val="0"/>
        <w:adjustRightInd w:val="0"/>
        <w:spacing w:after="0" w:line="240" w:lineRule="auto"/>
        <w:rPr>
          <w:rFonts w:ascii="Arial" w:eastAsia="Calibri" w:hAnsi="Arial" w:cs="Arial"/>
          <w:b/>
          <w:bCs/>
          <w:sz w:val="20"/>
          <w:szCs w:val="20"/>
          <w:lang w:val="en-GB"/>
        </w:rPr>
      </w:pPr>
    </w:p>
    <w:p w:rsidR="00631AFE" w:rsidRPr="00493F93" w:rsidRDefault="00631AFE" w:rsidP="00F953B9">
      <w:pPr>
        <w:autoSpaceDE w:val="0"/>
        <w:autoSpaceDN w:val="0"/>
        <w:adjustRightInd w:val="0"/>
        <w:spacing w:after="0" w:line="240" w:lineRule="auto"/>
        <w:rPr>
          <w:rFonts w:ascii="Arial" w:eastAsia="Calibri" w:hAnsi="Arial" w:cs="Arial"/>
          <w:b/>
          <w:bCs/>
          <w:sz w:val="20"/>
          <w:szCs w:val="20"/>
          <w:lang w:val="en-GB"/>
        </w:rPr>
      </w:pPr>
    </w:p>
    <w:p w:rsidR="00631AFE" w:rsidRPr="00493F93" w:rsidRDefault="00631AFE" w:rsidP="00F953B9">
      <w:pPr>
        <w:autoSpaceDE w:val="0"/>
        <w:autoSpaceDN w:val="0"/>
        <w:adjustRightInd w:val="0"/>
        <w:spacing w:after="0" w:line="240" w:lineRule="auto"/>
        <w:rPr>
          <w:rFonts w:ascii="Arial" w:eastAsia="Calibri" w:hAnsi="Arial" w:cs="Arial"/>
          <w:b/>
          <w:bCs/>
          <w:sz w:val="20"/>
          <w:szCs w:val="20"/>
          <w:lang w:val="en-GB"/>
        </w:rPr>
      </w:pPr>
    </w:p>
    <w:p w:rsidR="00BE0954" w:rsidRPr="00493F93" w:rsidRDefault="00BE0954" w:rsidP="00F953B9">
      <w:pPr>
        <w:autoSpaceDE w:val="0"/>
        <w:autoSpaceDN w:val="0"/>
        <w:adjustRightInd w:val="0"/>
        <w:spacing w:after="0" w:line="240" w:lineRule="auto"/>
        <w:rPr>
          <w:rFonts w:ascii="Arial" w:eastAsia="Calibri" w:hAnsi="Arial" w:cs="Arial"/>
          <w:sz w:val="20"/>
          <w:szCs w:val="20"/>
          <w:lang w:val="en-GB"/>
        </w:rPr>
      </w:pPr>
      <w:r w:rsidRPr="00493F93">
        <w:rPr>
          <w:rFonts w:ascii="Arial" w:eastAsia="Calibri" w:hAnsi="Arial" w:cs="Arial"/>
          <w:b/>
          <w:bCs/>
          <w:sz w:val="20"/>
          <w:szCs w:val="20"/>
          <w:lang w:val="en-GB"/>
        </w:rPr>
        <w:t>BU</w:t>
      </w:r>
      <w:r w:rsidRPr="00493F93">
        <w:rPr>
          <w:rFonts w:ascii="Arial" w:eastAsia="Calibri" w:hAnsi="Arial" w:cs="Arial"/>
          <w:sz w:val="20"/>
          <w:szCs w:val="20"/>
          <w:lang w:val="en-GB"/>
        </w:rPr>
        <w:t xml:space="preserve"> </w:t>
      </w:r>
      <w:r w:rsidR="0086073C" w:rsidRPr="00493F93">
        <w:rPr>
          <w:rFonts w:ascii="Arial" w:eastAsia="Calibri" w:hAnsi="Arial" w:cs="Arial"/>
          <w:sz w:val="20"/>
          <w:szCs w:val="20"/>
          <w:lang w:val="en-GB"/>
        </w:rPr>
        <w:t>Ph</w:t>
      </w:r>
      <w:r w:rsidRPr="00493F93">
        <w:rPr>
          <w:rFonts w:ascii="Arial" w:eastAsia="Calibri" w:hAnsi="Arial" w:cs="Arial"/>
          <w:sz w:val="20"/>
          <w:szCs w:val="20"/>
          <w:lang w:val="en-GB"/>
        </w:rPr>
        <w:t xml:space="preserve">oto </w:t>
      </w:r>
      <w:r w:rsidR="0039792B" w:rsidRPr="00493F93">
        <w:rPr>
          <w:rFonts w:ascii="Arial" w:eastAsia="Calibri" w:hAnsi="Arial" w:cs="Arial"/>
          <w:sz w:val="20"/>
          <w:szCs w:val="20"/>
          <w:lang w:val="en-GB"/>
        </w:rPr>
        <w:t>251</w:t>
      </w:r>
    </w:p>
    <w:p w:rsidR="00631AFE" w:rsidRPr="00493F93" w:rsidRDefault="00631AFE" w:rsidP="00F953B9">
      <w:pPr>
        <w:autoSpaceDE w:val="0"/>
        <w:autoSpaceDN w:val="0"/>
        <w:adjustRightInd w:val="0"/>
        <w:spacing w:after="0" w:line="240" w:lineRule="auto"/>
        <w:rPr>
          <w:rFonts w:ascii="Arial" w:eastAsia="Calibri" w:hAnsi="Arial" w:cs="Arial"/>
          <w:sz w:val="20"/>
          <w:szCs w:val="20"/>
          <w:lang w:val="en-GB"/>
        </w:rPr>
      </w:pPr>
      <w:r w:rsidRPr="00493F93">
        <w:rPr>
          <w:rFonts w:ascii="Arial" w:eastAsia="Calibri" w:hAnsi="Arial" w:cs="Arial"/>
          <w:sz w:val="20"/>
          <w:szCs w:val="20"/>
          <w:lang w:val="en-GB"/>
        </w:rPr>
        <w:t xml:space="preserve">On the test days, a total of four partial access tests and ten full access tests with different tool combinations were performed. </w:t>
      </w:r>
    </w:p>
    <w:p w:rsidR="00BE0954" w:rsidRPr="00493F93" w:rsidRDefault="0086073C" w:rsidP="00F953B9">
      <w:pPr>
        <w:autoSpaceDE w:val="0"/>
        <w:autoSpaceDN w:val="0"/>
        <w:adjustRightInd w:val="0"/>
        <w:spacing w:after="0" w:line="240" w:lineRule="auto"/>
        <w:rPr>
          <w:rFonts w:ascii="Arial" w:eastAsia="Calibri" w:hAnsi="Arial" w:cs="Arial"/>
          <w:sz w:val="20"/>
          <w:szCs w:val="20"/>
          <w:lang w:val="en-GB"/>
        </w:rPr>
      </w:pPr>
      <w:r w:rsidRPr="00493F93">
        <w:rPr>
          <w:rFonts w:ascii="Arial" w:eastAsia="Calibri" w:hAnsi="Arial" w:cs="Arial"/>
          <w:b/>
          <w:sz w:val="20"/>
          <w:szCs w:val="20"/>
          <w:lang w:val="en-GB"/>
        </w:rPr>
        <w:t>Ph</w:t>
      </w:r>
      <w:r w:rsidR="00BE0954" w:rsidRPr="00493F93">
        <w:rPr>
          <w:rFonts w:ascii="Arial" w:eastAsia="Calibri" w:hAnsi="Arial" w:cs="Arial"/>
          <w:b/>
          <w:sz w:val="20"/>
          <w:szCs w:val="20"/>
          <w:lang w:val="en-GB"/>
        </w:rPr>
        <w:t>oto:</w:t>
      </w:r>
      <w:r w:rsidR="00BE0954" w:rsidRPr="00493F93">
        <w:rPr>
          <w:rFonts w:ascii="Arial" w:eastAsia="Calibri" w:hAnsi="Arial" w:cs="Arial"/>
          <w:sz w:val="20"/>
          <w:szCs w:val="20"/>
          <w:lang w:val="en-GB"/>
        </w:rPr>
        <w:t xml:space="preserve"> </w:t>
      </w:r>
      <w:r w:rsidR="006D6BB8" w:rsidRPr="00493F93">
        <w:rPr>
          <w:rFonts w:ascii="Arial" w:eastAsia="Calibri" w:hAnsi="Arial" w:cs="Arial"/>
          <w:sz w:val="20"/>
          <w:szCs w:val="20"/>
          <w:lang w:val="en-GB"/>
        </w:rPr>
        <w:t>ECB</w:t>
      </w:r>
    </w:p>
    <w:p w:rsidR="00BE0954" w:rsidRPr="00493F93" w:rsidRDefault="00BE0954" w:rsidP="00BE0954">
      <w:pPr>
        <w:spacing w:after="0" w:line="360" w:lineRule="auto"/>
        <w:rPr>
          <w:rFonts w:ascii="Arial" w:eastAsia="Times New Roman" w:hAnsi="Arial" w:cs="Arial"/>
          <w:sz w:val="16"/>
          <w:szCs w:val="16"/>
          <w:lang w:val="en-GB" w:eastAsia="de-DE"/>
        </w:rPr>
      </w:pPr>
    </w:p>
    <w:p w:rsidR="007B7626" w:rsidRPr="00493F93" w:rsidRDefault="007B7626" w:rsidP="00A62E88">
      <w:pPr>
        <w:rPr>
          <w:lang w:val="en-GB"/>
        </w:rPr>
      </w:pPr>
    </w:p>
    <w:p w:rsidR="0086073C" w:rsidRPr="00493F93" w:rsidRDefault="0086073C" w:rsidP="0086073C">
      <w:pPr>
        <w:pStyle w:val="Textkrper"/>
        <w:tabs>
          <w:tab w:val="left" w:pos="6237"/>
        </w:tabs>
        <w:spacing w:line="240" w:lineRule="auto"/>
        <w:rPr>
          <w:rFonts w:ascii="Arial" w:hAnsi="Arial" w:cs="Arial"/>
          <w:b/>
          <w:bCs w:val="0"/>
          <w:sz w:val="18"/>
          <w:szCs w:val="18"/>
          <w:lang w:val="en-GB"/>
        </w:rPr>
      </w:pPr>
      <w:r w:rsidRPr="00493F93">
        <w:rPr>
          <w:rFonts w:ascii="Arial" w:hAnsi="Arial" w:cs="Arial"/>
          <w:b/>
          <w:sz w:val="18"/>
          <w:szCs w:val="18"/>
          <w:lang w:val="en-GB"/>
        </w:rPr>
        <w:t>Background ECB</w:t>
      </w:r>
    </w:p>
    <w:p w:rsidR="0086073C" w:rsidRPr="00493F93" w:rsidRDefault="0086073C" w:rsidP="0086073C">
      <w:pPr>
        <w:pStyle w:val="Textkrper"/>
        <w:tabs>
          <w:tab w:val="left" w:pos="6237"/>
        </w:tabs>
        <w:spacing w:line="240" w:lineRule="auto"/>
        <w:rPr>
          <w:rFonts w:ascii="Arial" w:hAnsi="Arial" w:cs="Arial"/>
          <w:bCs w:val="0"/>
          <w:sz w:val="18"/>
          <w:szCs w:val="18"/>
          <w:lang w:val="en-GB"/>
        </w:rPr>
      </w:pPr>
      <w:r w:rsidRPr="00493F93">
        <w:rPr>
          <w:rFonts w:ascii="Arial" w:hAnsi="Arial" w:cs="Arial"/>
          <w:bCs w:val="0"/>
          <w:sz w:val="18"/>
          <w:szCs w:val="18"/>
          <w:lang w:val="en-GB"/>
        </w:rPr>
        <w:t xml:space="preserve">The European Certification Body (ECB) is an independent certification association in compliance with ISO/IEC 17065.  The ECB•S certification warrants highest security standards in accordance with the European norms.  Currently there are 1,100 valid ECB•S certificates at the global security market for burglary and fire protection products, burglary-resistant doors and high-security locks as well as burglar resistant products for windows and doors. </w:t>
      </w:r>
    </w:p>
    <w:p w:rsidR="00A62E88" w:rsidRPr="00493F93" w:rsidRDefault="00A62E88" w:rsidP="00A62E88">
      <w:pPr>
        <w:pStyle w:val="berschrift2"/>
        <w:rPr>
          <w:lang w:val="en-GB"/>
        </w:rPr>
      </w:pPr>
    </w:p>
    <w:sectPr w:rsidR="00A62E88" w:rsidRPr="00493F93" w:rsidSect="00C416F5">
      <w:headerReference w:type="default" r:id="rId8"/>
      <w:footerReference w:type="default" r:id="rId9"/>
      <w:pgSz w:w="11906" w:h="16838"/>
      <w:pgMar w:top="2268" w:right="1417" w:bottom="1134"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A44" w:rsidRDefault="00A35A44" w:rsidP="00BE0954">
      <w:pPr>
        <w:spacing w:after="0" w:line="240" w:lineRule="auto"/>
      </w:pPr>
      <w:r>
        <w:separator/>
      </w:r>
    </w:p>
  </w:endnote>
  <w:endnote w:type="continuationSeparator" w:id="0">
    <w:p w:rsidR="00A35A44" w:rsidRDefault="00A35A44" w:rsidP="00BE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54" w:rsidRPr="00BE0954" w:rsidRDefault="00BE0954" w:rsidP="00BE0954">
    <w:pPr>
      <w:pStyle w:val="berschrift2"/>
      <w:jc w:val="both"/>
      <w:rPr>
        <w:rFonts w:ascii="Arial" w:hAnsi="Arial" w:cs="Arial"/>
        <w:bCs/>
        <w:iCs/>
        <w:color w:val="auto"/>
        <w:sz w:val="16"/>
        <w:szCs w:val="16"/>
      </w:rPr>
    </w:pPr>
    <w:r w:rsidRPr="00BE0954">
      <w:rPr>
        <w:rFonts w:ascii="Arial" w:hAnsi="Arial" w:cs="Arial"/>
        <w:iCs/>
        <w:color w:val="auto"/>
        <w:sz w:val="16"/>
      </w:rPr>
      <w:t>Weitere Infos:</w:t>
    </w:r>
    <w:r w:rsidRPr="00BE0954">
      <w:rPr>
        <w:rFonts w:ascii="Arial" w:hAnsi="Arial" w:cs="Arial"/>
        <w:bCs/>
        <w:iCs/>
        <w:color w:val="auto"/>
        <w:sz w:val="16"/>
      </w:rPr>
      <w:t xml:space="preserve"> ECB</w:t>
    </w:r>
    <w:r w:rsidRPr="00BE0954">
      <w:rPr>
        <w:rFonts w:ascii="Arial" w:hAnsi="Arial" w:cs="Arial"/>
        <w:bCs/>
        <w:iCs/>
        <w:color w:val="auto"/>
        <w:sz w:val="16"/>
        <w:szCs w:val="22"/>
      </w:rPr>
      <w:t xml:space="preserve">, </w:t>
    </w:r>
    <w:r>
      <w:rPr>
        <w:rFonts w:ascii="Arial" w:hAnsi="Arial" w:cs="Arial"/>
        <w:bCs/>
        <w:iCs/>
        <w:color w:val="auto"/>
        <w:sz w:val="16"/>
        <w:szCs w:val="22"/>
      </w:rPr>
      <w:t>Amal Eddahmani</w:t>
    </w:r>
    <w:r w:rsidRPr="00BE0954">
      <w:rPr>
        <w:rFonts w:ascii="Arial" w:hAnsi="Arial" w:cs="Arial"/>
        <w:bCs/>
        <w:iCs/>
        <w:color w:val="auto"/>
        <w:sz w:val="16"/>
        <w:szCs w:val="22"/>
      </w:rPr>
      <w:t xml:space="preserve">, </w:t>
    </w:r>
    <w:r w:rsidRPr="00BE0954">
      <w:rPr>
        <w:rFonts w:ascii="Arial" w:hAnsi="Arial" w:cs="Arial"/>
        <w:bCs/>
        <w:iCs/>
        <w:color w:val="auto"/>
        <w:sz w:val="16"/>
        <w:szCs w:val="16"/>
      </w:rPr>
      <w:t>Lyoner Str. 18, D-60528 Frankfurt/M.</w:t>
    </w:r>
  </w:p>
  <w:p w:rsidR="00BE0954" w:rsidRPr="00BE0954" w:rsidRDefault="00BE0954" w:rsidP="00BE0954">
    <w:pPr>
      <w:pStyle w:val="berschrift2"/>
      <w:jc w:val="both"/>
      <w:rPr>
        <w:rFonts w:ascii="Arial" w:hAnsi="Arial" w:cs="Arial"/>
        <w:bCs/>
        <w:iCs/>
        <w:color w:val="auto"/>
        <w:sz w:val="16"/>
        <w:szCs w:val="16"/>
        <w:lang w:val="en-US"/>
      </w:rPr>
    </w:pPr>
    <w:r w:rsidRPr="00BE0954">
      <w:rPr>
        <w:rFonts w:ascii="Arial" w:hAnsi="Arial" w:cs="Arial"/>
        <w:bCs/>
        <w:iCs/>
        <w:color w:val="auto"/>
        <w:sz w:val="16"/>
        <w:szCs w:val="16"/>
        <w:lang w:val="en-US"/>
      </w:rPr>
      <w:t>Phone +49 69 6603-</w:t>
    </w:r>
    <w:r>
      <w:rPr>
        <w:rFonts w:ascii="Arial" w:hAnsi="Arial" w:cs="Arial"/>
        <w:bCs/>
        <w:iCs/>
        <w:color w:val="auto"/>
        <w:sz w:val="16"/>
        <w:szCs w:val="16"/>
        <w:lang w:val="en-US"/>
      </w:rPr>
      <w:t>11 64</w:t>
    </w:r>
    <w:r w:rsidRPr="00BE0954">
      <w:rPr>
        <w:rFonts w:ascii="Arial" w:hAnsi="Arial" w:cs="Arial"/>
        <w:bCs/>
        <w:iCs/>
        <w:color w:val="auto"/>
        <w:sz w:val="16"/>
        <w:szCs w:val="16"/>
        <w:lang w:val="en-US"/>
      </w:rPr>
      <w:t>, Fax +49 69 6603-28 93</w:t>
    </w:r>
    <w:r>
      <w:rPr>
        <w:rFonts w:ascii="Arial" w:hAnsi="Arial" w:cs="Arial"/>
        <w:bCs/>
        <w:iCs/>
        <w:color w:val="auto"/>
        <w:sz w:val="16"/>
        <w:szCs w:val="16"/>
        <w:lang w:val="en-US"/>
      </w:rPr>
      <w:t>, amal.eddahmani</w:t>
    </w:r>
    <w:r w:rsidRPr="00BE0954">
      <w:rPr>
        <w:rFonts w:ascii="Arial" w:hAnsi="Arial" w:cs="Arial"/>
        <w:bCs/>
        <w:iCs/>
        <w:color w:val="auto"/>
        <w:sz w:val="16"/>
        <w:szCs w:val="16"/>
        <w:lang w:val="en-US"/>
      </w:rPr>
      <w:t>@ecb-s.com, www.ecb-s.com</w:t>
    </w:r>
  </w:p>
  <w:p w:rsidR="00BE0954" w:rsidRPr="00BE0954" w:rsidRDefault="00BE0954" w:rsidP="00BE0954">
    <w:pPr>
      <w:rPr>
        <w:rFonts w:ascii="Arial" w:hAnsi="Arial" w:cs="Arial"/>
        <w:iCs/>
        <w:sz w:val="16"/>
      </w:rPr>
    </w:pPr>
    <w:r w:rsidRPr="00BE0954">
      <w:rPr>
        <w:rFonts w:ascii="Arial" w:hAnsi="Arial" w:cs="Arial"/>
        <w:iCs/>
        <w:sz w:val="16"/>
      </w:rPr>
      <w:t>Sie finden diese Presseinfo + Fotomaterial zum Download auch unter: www.ecb-s.com</w:t>
    </w:r>
  </w:p>
  <w:p w:rsidR="00BE0954" w:rsidRDefault="00BE09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A44" w:rsidRDefault="00A35A44" w:rsidP="00BE0954">
      <w:pPr>
        <w:spacing w:after="0" w:line="240" w:lineRule="auto"/>
      </w:pPr>
      <w:r>
        <w:separator/>
      </w:r>
    </w:p>
  </w:footnote>
  <w:footnote w:type="continuationSeparator" w:id="0">
    <w:p w:rsidR="00A35A44" w:rsidRDefault="00A35A44" w:rsidP="00BE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54" w:rsidRPr="00933A88" w:rsidRDefault="00BE0954" w:rsidP="00BE0954">
    <w:pPr>
      <w:pStyle w:val="berschrift7"/>
      <w:rPr>
        <w:i w:val="0"/>
        <w:iCs w:val="0"/>
        <w:caps/>
        <w:color w:val="A6A6A6"/>
        <w:sz w:val="20"/>
        <w:lang w:val="it-IT"/>
      </w:rPr>
    </w:pPr>
    <w:r>
      <w:rPr>
        <w:noProof/>
        <w:lang w:eastAsia="de-DE"/>
      </w:rPr>
      <w:drawing>
        <wp:anchor distT="0" distB="0" distL="114300" distR="114300" simplePos="0" relativeHeight="251659264" behindDoc="1" locked="0" layoutInCell="1" allowOverlap="1">
          <wp:simplePos x="0" y="0"/>
          <wp:positionH relativeFrom="column">
            <wp:posOffset>5187315</wp:posOffset>
          </wp:positionH>
          <wp:positionV relativeFrom="paragraph">
            <wp:posOffset>-285750</wp:posOffset>
          </wp:positionV>
          <wp:extent cx="935990" cy="918210"/>
          <wp:effectExtent l="0" t="0" r="0" b="0"/>
          <wp:wrapTight wrapText="bothSides">
            <wp:wrapPolygon edited="0">
              <wp:start x="0" y="0"/>
              <wp:lineTo x="0" y="21062"/>
              <wp:lineTo x="21102" y="21062"/>
              <wp:lineTo x="2110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A88">
      <w:rPr>
        <w:b/>
        <w:bCs/>
        <w:i w:val="0"/>
        <w:iCs w:val="0"/>
        <w:color w:val="A6A6A6"/>
        <w:lang w:val="it-IT"/>
      </w:rPr>
      <w:t>Presse</w:t>
    </w:r>
    <w:r w:rsidR="0086073C">
      <w:rPr>
        <w:b/>
        <w:bCs/>
        <w:i w:val="0"/>
        <w:iCs w:val="0"/>
        <w:color w:val="A6A6A6"/>
        <w:lang w:val="it-IT"/>
      </w:rPr>
      <w:t xml:space="preserve"> Release</w:t>
    </w:r>
    <w:r w:rsidRPr="00933A88">
      <w:rPr>
        <w:b/>
        <w:bCs/>
        <w:i w:val="0"/>
        <w:iCs w:val="0"/>
        <w:color w:val="A6A6A6"/>
        <w:lang w:val="it-IT"/>
      </w:rPr>
      <w:t xml:space="preserve"> </w:t>
    </w:r>
    <w:r w:rsidRPr="00933A88">
      <w:rPr>
        <w:i w:val="0"/>
        <w:iCs w:val="0"/>
        <w:color w:val="A6A6A6"/>
        <w:sz w:val="24"/>
        <w:lang w:val="it-IT"/>
      </w:rPr>
      <w:t>N</w:t>
    </w:r>
    <w:r w:rsidR="0086073C">
      <w:rPr>
        <w:i w:val="0"/>
        <w:iCs w:val="0"/>
        <w:color w:val="A6A6A6"/>
        <w:sz w:val="24"/>
        <w:lang w:val="it-IT"/>
      </w:rPr>
      <w:t>o</w:t>
    </w:r>
    <w:r w:rsidRPr="00933A88">
      <w:rPr>
        <w:i w:val="0"/>
        <w:iCs w:val="0"/>
        <w:color w:val="A6A6A6"/>
        <w:sz w:val="24"/>
        <w:lang w:val="it-IT"/>
      </w:rPr>
      <w:t>.</w:t>
    </w:r>
    <w:r w:rsidR="00F60239">
      <w:rPr>
        <w:i w:val="0"/>
        <w:iCs w:val="0"/>
        <w:color w:val="A6A6A6"/>
        <w:sz w:val="24"/>
        <w:lang w:val="it-IT"/>
      </w:rPr>
      <w:t xml:space="preserve"> 0</w:t>
    </w:r>
    <w:r w:rsidR="00C53A22">
      <w:rPr>
        <w:i w:val="0"/>
        <w:iCs w:val="0"/>
        <w:color w:val="A6A6A6"/>
        <w:sz w:val="24"/>
        <w:lang w:val="it-IT"/>
      </w:rPr>
      <w:t>2</w:t>
    </w:r>
    <w:r w:rsidR="00F60239">
      <w:rPr>
        <w:i w:val="0"/>
        <w:iCs w:val="0"/>
        <w:color w:val="A6A6A6"/>
        <w:sz w:val="24"/>
        <w:lang w:val="it-IT"/>
      </w:rPr>
      <w:t>-18</w:t>
    </w:r>
  </w:p>
  <w:p w:rsidR="00BE0954" w:rsidRDefault="00BE0954" w:rsidP="00BE0954">
    <w:pPr>
      <w:pStyle w:val="Kopfzeile"/>
      <w:rPr>
        <w:lang w:val="it-IT"/>
      </w:rPr>
    </w:pPr>
  </w:p>
  <w:p w:rsidR="00BE0954" w:rsidRPr="00BE0954" w:rsidRDefault="00BE0954" w:rsidP="00BE09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3889"/>
    <w:multiLevelType w:val="multilevel"/>
    <w:tmpl w:val="5536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047855"/>
    <w:multiLevelType w:val="multilevel"/>
    <w:tmpl w:val="4518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8263F"/>
    <w:multiLevelType w:val="multilevel"/>
    <w:tmpl w:val="DFD2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E88"/>
    <w:rsid w:val="00046C6C"/>
    <w:rsid w:val="0005311B"/>
    <w:rsid w:val="000B225F"/>
    <w:rsid w:val="00111981"/>
    <w:rsid w:val="001623D9"/>
    <w:rsid w:val="00176B5D"/>
    <w:rsid w:val="00195E86"/>
    <w:rsid w:val="001B5904"/>
    <w:rsid w:val="001C6FB8"/>
    <w:rsid w:val="00253B37"/>
    <w:rsid w:val="0026653C"/>
    <w:rsid w:val="002F1B2E"/>
    <w:rsid w:val="00317F29"/>
    <w:rsid w:val="00360A6C"/>
    <w:rsid w:val="0039792B"/>
    <w:rsid w:val="003D6E26"/>
    <w:rsid w:val="003E2D19"/>
    <w:rsid w:val="004373A4"/>
    <w:rsid w:val="00493F93"/>
    <w:rsid w:val="004C4D96"/>
    <w:rsid w:val="004D62F9"/>
    <w:rsid w:val="004E3BD3"/>
    <w:rsid w:val="004E5799"/>
    <w:rsid w:val="00502739"/>
    <w:rsid w:val="0055657C"/>
    <w:rsid w:val="00564D41"/>
    <w:rsid w:val="00584845"/>
    <w:rsid w:val="00597E53"/>
    <w:rsid w:val="005D6464"/>
    <w:rsid w:val="005E77CD"/>
    <w:rsid w:val="00606039"/>
    <w:rsid w:val="0062121E"/>
    <w:rsid w:val="0062170C"/>
    <w:rsid w:val="00631AFE"/>
    <w:rsid w:val="006335DD"/>
    <w:rsid w:val="00635499"/>
    <w:rsid w:val="0067706C"/>
    <w:rsid w:val="006A6BC3"/>
    <w:rsid w:val="006B409B"/>
    <w:rsid w:val="006D2CDA"/>
    <w:rsid w:val="006D2F59"/>
    <w:rsid w:val="006D6BB8"/>
    <w:rsid w:val="006E01CE"/>
    <w:rsid w:val="006F3B17"/>
    <w:rsid w:val="00707872"/>
    <w:rsid w:val="00730CD7"/>
    <w:rsid w:val="007737EF"/>
    <w:rsid w:val="007B7626"/>
    <w:rsid w:val="007C749E"/>
    <w:rsid w:val="00813873"/>
    <w:rsid w:val="00821F92"/>
    <w:rsid w:val="00835316"/>
    <w:rsid w:val="008561F9"/>
    <w:rsid w:val="0086073C"/>
    <w:rsid w:val="00861A12"/>
    <w:rsid w:val="008F2136"/>
    <w:rsid w:val="00907A65"/>
    <w:rsid w:val="00936569"/>
    <w:rsid w:val="009645BD"/>
    <w:rsid w:val="0097738B"/>
    <w:rsid w:val="009F0AEE"/>
    <w:rsid w:val="00A35A44"/>
    <w:rsid w:val="00A61084"/>
    <w:rsid w:val="00A62E88"/>
    <w:rsid w:val="00AA6909"/>
    <w:rsid w:val="00AB173C"/>
    <w:rsid w:val="00AD17CA"/>
    <w:rsid w:val="00AE6B2D"/>
    <w:rsid w:val="00B823F1"/>
    <w:rsid w:val="00BE0954"/>
    <w:rsid w:val="00C05D20"/>
    <w:rsid w:val="00C07E3E"/>
    <w:rsid w:val="00C17B67"/>
    <w:rsid w:val="00C20ED5"/>
    <w:rsid w:val="00C36654"/>
    <w:rsid w:val="00C416F5"/>
    <w:rsid w:val="00C53A22"/>
    <w:rsid w:val="00C8267E"/>
    <w:rsid w:val="00CC1A2D"/>
    <w:rsid w:val="00D338DF"/>
    <w:rsid w:val="00D43894"/>
    <w:rsid w:val="00D52D92"/>
    <w:rsid w:val="00DA670B"/>
    <w:rsid w:val="00DB3342"/>
    <w:rsid w:val="00E2243E"/>
    <w:rsid w:val="00EA136A"/>
    <w:rsid w:val="00F30A37"/>
    <w:rsid w:val="00F56D46"/>
    <w:rsid w:val="00F60239"/>
    <w:rsid w:val="00F63A63"/>
    <w:rsid w:val="00F86D1E"/>
    <w:rsid w:val="00F953B9"/>
    <w:rsid w:val="00F973C6"/>
    <w:rsid w:val="00FA119F"/>
    <w:rsid w:val="00FB4A50"/>
    <w:rsid w:val="00FE7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993D75"/>
  <w15:chartTrackingRefBased/>
  <w15:docId w15:val="{F5B1B768-E02C-4908-807C-19B49D44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62E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A62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A62E8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7">
    <w:name w:val="heading 7"/>
    <w:basedOn w:val="Standard"/>
    <w:next w:val="Standard"/>
    <w:link w:val="berschrift7Zchn"/>
    <w:uiPriority w:val="9"/>
    <w:semiHidden/>
    <w:unhideWhenUsed/>
    <w:qFormat/>
    <w:rsid w:val="00BE095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A62E88"/>
    <w:rPr>
      <w:rFonts w:ascii="Times New Roman" w:eastAsia="Times New Roman" w:hAnsi="Times New Roman" w:cs="Times New Roman"/>
      <w:b/>
      <w:bCs/>
      <w:sz w:val="24"/>
      <w:szCs w:val="24"/>
      <w:lang w:eastAsia="de-DE"/>
    </w:rPr>
  </w:style>
  <w:style w:type="paragraph" w:customStyle="1" w:styleId="bodytext">
    <w:name w:val="bodytext"/>
    <w:basedOn w:val="Standard"/>
    <w:rsid w:val="00A62E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Definition">
    <w:name w:val="HTML Definition"/>
    <w:basedOn w:val="Absatz-Standardschriftart"/>
    <w:uiPriority w:val="99"/>
    <w:semiHidden/>
    <w:unhideWhenUsed/>
    <w:rsid w:val="00A62E88"/>
    <w:rPr>
      <w:i/>
      <w:iCs/>
    </w:rPr>
  </w:style>
  <w:style w:type="character" w:styleId="Hyperlink">
    <w:name w:val="Hyperlink"/>
    <w:basedOn w:val="Absatz-Standardschriftart"/>
    <w:uiPriority w:val="99"/>
    <w:unhideWhenUsed/>
    <w:rsid w:val="00A62E88"/>
    <w:rPr>
      <w:color w:val="0000FF"/>
      <w:u w:val="single"/>
    </w:rPr>
  </w:style>
  <w:style w:type="paragraph" w:styleId="StandardWeb">
    <w:name w:val="Normal (Web)"/>
    <w:basedOn w:val="Standard"/>
    <w:uiPriority w:val="99"/>
    <w:semiHidden/>
    <w:unhideWhenUsed/>
    <w:rsid w:val="00A62E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A62E88"/>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A62E88"/>
    <w:rPr>
      <w:b/>
      <w:bCs/>
    </w:rPr>
  </w:style>
  <w:style w:type="character" w:customStyle="1" w:styleId="link-text">
    <w:name w:val="link-text"/>
    <w:basedOn w:val="Absatz-Standardschriftart"/>
    <w:rsid w:val="00A62E88"/>
  </w:style>
  <w:style w:type="character" w:customStyle="1" w:styleId="nobr">
    <w:name w:val="nobr"/>
    <w:basedOn w:val="Absatz-Standardschriftart"/>
    <w:rsid w:val="00A62E88"/>
  </w:style>
  <w:style w:type="character" w:customStyle="1" w:styleId="berschrift2Zchn">
    <w:name w:val="Überschrift 2 Zchn"/>
    <w:basedOn w:val="Absatz-Standardschriftart"/>
    <w:link w:val="berschrift2"/>
    <w:uiPriority w:val="9"/>
    <w:semiHidden/>
    <w:rsid w:val="00A62E88"/>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A62E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2E88"/>
    <w:rPr>
      <w:rFonts w:ascii="Segoe UI" w:hAnsi="Segoe UI" w:cs="Segoe UI"/>
      <w:sz w:val="18"/>
      <w:szCs w:val="18"/>
    </w:rPr>
  </w:style>
  <w:style w:type="paragraph" w:styleId="Textkrper">
    <w:name w:val="Body Text"/>
    <w:basedOn w:val="Standard"/>
    <w:link w:val="TextkrperZchn"/>
    <w:uiPriority w:val="99"/>
    <w:semiHidden/>
    <w:rsid w:val="00861A12"/>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lang w:eastAsia="de-DE"/>
    </w:rPr>
  </w:style>
  <w:style w:type="character" w:customStyle="1" w:styleId="TextkrperZchn">
    <w:name w:val="Textkörper Zchn"/>
    <w:basedOn w:val="Absatz-Standardschriftart"/>
    <w:link w:val="Textkrper"/>
    <w:uiPriority w:val="99"/>
    <w:semiHidden/>
    <w:rsid w:val="00861A12"/>
    <w:rPr>
      <w:rFonts w:ascii="Courier New" w:eastAsia="Times New Roman" w:hAnsi="Courier New" w:cs="Times New Roman"/>
      <w:bCs/>
      <w:sz w:val="24"/>
      <w:szCs w:val="20"/>
      <w:lang w:eastAsia="de-DE"/>
    </w:rPr>
  </w:style>
  <w:style w:type="paragraph" w:styleId="Kopfzeile">
    <w:name w:val="header"/>
    <w:basedOn w:val="Standard"/>
    <w:link w:val="KopfzeileZchn"/>
    <w:unhideWhenUsed/>
    <w:rsid w:val="00BE0954"/>
    <w:pPr>
      <w:tabs>
        <w:tab w:val="center" w:pos="4536"/>
        <w:tab w:val="right" w:pos="9072"/>
      </w:tabs>
      <w:spacing w:after="0" w:line="240" w:lineRule="auto"/>
    </w:pPr>
  </w:style>
  <w:style w:type="character" w:customStyle="1" w:styleId="KopfzeileZchn">
    <w:name w:val="Kopfzeile Zchn"/>
    <w:basedOn w:val="Absatz-Standardschriftart"/>
    <w:link w:val="Kopfzeile"/>
    <w:rsid w:val="00BE0954"/>
  </w:style>
  <w:style w:type="paragraph" w:styleId="Fuzeile">
    <w:name w:val="footer"/>
    <w:basedOn w:val="Standard"/>
    <w:link w:val="FuzeileZchn"/>
    <w:uiPriority w:val="99"/>
    <w:unhideWhenUsed/>
    <w:rsid w:val="00BE09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0954"/>
  </w:style>
  <w:style w:type="character" w:customStyle="1" w:styleId="berschrift7Zchn">
    <w:name w:val="Überschrift 7 Zchn"/>
    <w:basedOn w:val="Absatz-Standardschriftart"/>
    <w:link w:val="berschrift7"/>
    <w:uiPriority w:val="9"/>
    <w:semiHidden/>
    <w:rsid w:val="00BE0954"/>
    <w:rPr>
      <w:rFonts w:asciiTheme="majorHAnsi" w:eastAsiaTheme="majorEastAsia" w:hAnsiTheme="majorHAnsi" w:cstheme="majorBidi"/>
      <w:i/>
      <w:iCs/>
      <w:color w:val="1F4D78" w:themeColor="accent1" w:themeShade="7F"/>
    </w:rPr>
  </w:style>
  <w:style w:type="character" w:styleId="BesuchterLink">
    <w:name w:val="FollowedHyperlink"/>
    <w:basedOn w:val="Absatz-Standardschriftart"/>
    <w:uiPriority w:val="99"/>
    <w:semiHidden/>
    <w:unhideWhenUsed/>
    <w:rsid w:val="00BE0954"/>
    <w:rPr>
      <w:color w:val="954F72" w:themeColor="followedHyperlink"/>
      <w:u w:val="single"/>
    </w:rPr>
  </w:style>
  <w:style w:type="character" w:customStyle="1" w:styleId="apple-style-span">
    <w:name w:val="apple-style-span"/>
    <w:basedOn w:val="Absatz-Standardschriftart"/>
    <w:rsid w:val="00046C6C"/>
  </w:style>
  <w:style w:type="character" w:styleId="NichtaufgelsteErwhnung">
    <w:name w:val="Unresolved Mention"/>
    <w:basedOn w:val="Absatz-Standardschriftart"/>
    <w:uiPriority w:val="99"/>
    <w:semiHidden/>
    <w:unhideWhenUsed/>
    <w:rsid w:val="006D2C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6220">
      <w:bodyDiv w:val="1"/>
      <w:marLeft w:val="0"/>
      <w:marRight w:val="0"/>
      <w:marTop w:val="0"/>
      <w:marBottom w:val="0"/>
      <w:divBdr>
        <w:top w:val="none" w:sz="0" w:space="0" w:color="auto"/>
        <w:left w:val="none" w:sz="0" w:space="0" w:color="auto"/>
        <w:bottom w:val="none" w:sz="0" w:space="0" w:color="auto"/>
        <w:right w:val="none" w:sz="0" w:space="0" w:color="auto"/>
      </w:divBdr>
    </w:div>
    <w:div w:id="171576702">
      <w:bodyDiv w:val="1"/>
      <w:marLeft w:val="0"/>
      <w:marRight w:val="0"/>
      <w:marTop w:val="0"/>
      <w:marBottom w:val="0"/>
      <w:divBdr>
        <w:top w:val="none" w:sz="0" w:space="0" w:color="auto"/>
        <w:left w:val="none" w:sz="0" w:space="0" w:color="auto"/>
        <w:bottom w:val="none" w:sz="0" w:space="0" w:color="auto"/>
        <w:right w:val="none" w:sz="0" w:space="0" w:color="auto"/>
      </w:divBdr>
    </w:div>
    <w:div w:id="406803972">
      <w:bodyDiv w:val="1"/>
      <w:marLeft w:val="0"/>
      <w:marRight w:val="0"/>
      <w:marTop w:val="0"/>
      <w:marBottom w:val="0"/>
      <w:divBdr>
        <w:top w:val="none" w:sz="0" w:space="0" w:color="auto"/>
        <w:left w:val="none" w:sz="0" w:space="0" w:color="auto"/>
        <w:bottom w:val="none" w:sz="0" w:space="0" w:color="auto"/>
        <w:right w:val="none" w:sz="0" w:space="0" w:color="auto"/>
      </w:divBdr>
      <w:divsChild>
        <w:div w:id="202326308">
          <w:marLeft w:val="0"/>
          <w:marRight w:val="0"/>
          <w:marTop w:val="0"/>
          <w:marBottom w:val="0"/>
          <w:divBdr>
            <w:top w:val="none" w:sz="0" w:space="0" w:color="auto"/>
            <w:left w:val="none" w:sz="0" w:space="0" w:color="auto"/>
            <w:bottom w:val="none" w:sz="0" w:space="0" w:color="auto"/>
            <w:right w:val="none" w:sz="0" w:space="0" w:color="auto"/>
          </w:divBdr>
          <w:divsChild>
            <w:div w:id="1358388881">
              <w:marLeft w:val="0"/>
              <w:marRight w:val="0"/>
              <w:marTop w:val="0"/>
              <w:marBottom w:val="0"/>
              <w:divBdr>
                <w:top w:val="none" w:sz="0" w:space="0" w:color="auto"/>
                <w:left w:val="none" w:sz="0" w:space="0" w:color="auto"/>
                <w:bottom w:val="none" w:sz="0" w:space="0" w:color="auto"/>
                <w:right w:val="none" w:sz="0" w:space="0" w:color="auto"/>
              </w:divBdr>
              <w:divsChild>
                <w:div w:id="14539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54201">
      <w:bodyDiv w:val="1"/>
      <w:marLeft w:val="0"/>
      <w:marRight w:val="0"/>
      <w:marTop w:val="0"/>
      <w:marBottom w:val="0"/>
      <w:divBdr>
        <w:top w:val="none" w:sz="0" w:space="0" w:color="auto"/>
        <w:left w:val="none" w:sz="0" w:space="0" w:color="auto"/>
        <w:bottom w:val="none" w:sz="0" w:space="0" w:color="auto"/>
        <w:right w:val="none" w:sz="0" w:space="0" w:color="auto"/>
      </w:divBdr>
    </w:div>
    <w:div w:id="527765180">
      <w:bodyDiv w:val="1"/>
      <w:marLeft w:val="0"/>
      <w:marRight w:val="0"/>
      <w:marTop w:val="0"/>
      <w:marBottom w:val="0"/>
      <w:divBdr>
        <w:top w:val="none" w:sz="0" w:space="0" w:color="auto"/>
        <w:left w:val="none" w:sz="0" w:space="0" w:color="auto"/>
        <w:bottom w:val="none" w:sz="0" w:space="0" w:color="auto"/>
        <w:right w:val="none" w:sz="0" w:space="0" w:color="auto"/>
      </w:divBdr>
    </w:div>
    <w:div w:id="627397273">
      <w:bodyDiv w:val="1"/>
      <w:marLeft w:val="0"/>
      <w:marRight w:val="0"/>
      <w:marTop w:val="0"/>
      <w:marBottom w:val="0"/>
      <w:divBdr>
        <w:top w:val="none" w:sz="0" w:space="0" w:color="auto"/>
        <w:left w:val="none" w:sz="0" w:space="0" w:color="auto"/>
        <w:bottom w:val="none" w:sz="0" w:space="0" w:color="auto"/>
        <w:right w:val="none" w:sz="0" w:space="0" w:color="auto"/>
      </w:divBdr>
    </w:div>
    <w:div w:id="632365395">
      <w:bodyDiv w:val="1"/>
      <w:marLeft w:val="0"/>
      <w:marRight w:val="0"/>
      <w:marTop w:val="0"/>
      <w:marBottom w:val="0"/>
      <w:divBdr>
        <w:top w:val="none" w:sz="0" w:space="0" w:color="auto"/>
        <w:left w:val="none" w:sz="0" w:space="0" w:color="auto"/>
        <w:bottom w:val="none" w:sz="0" w:space="0" w:color="auto"/>
        <w:right w:val="none" w:sz="0" w:space="0" w:color="auto"/>
      </w:divBdr>
      <w:divsChild>
        <w:div w:id="1295795399">
          <w:marLeft w:val="0"/>
          <w:marRight w:val="0"/>
          <w:marTop w:val="0"/>
          <w:marBottom w:val="0"/>
          <w:divBdr>
            <w:top w:val="none" w:sz="0" w:space="0" w:color="auto"/>
            <w:left w:val="none" w:sz="0" w:space="0" w:color="auto"/>
            <w:bottom w:val="none" w:sz="0" w:space="0" w:color="auto"/>
            <w:right w:val="none" w:sz="0" w:space="0" w:color="auto"/>
          </w:divBdr>
        </w:div>
      </w:divsChild>
    </w:div>
    <w:div w:id="662397384">
      <w:bodyDiv w:val="1"/>
      <w:marLeft w:val="0"/>
      <w:marRight w:val="0"/>
      <w:marTop w:val="0"/>
      <w:marBottom w:val="0"/>
      <w:divBdr>
        <w:top w:val="none" w:sz="0" w:space="0" w:color="auto"/>
        <w:left w:val="none" w:sz="0" w:space="0" w:color="auto"/>
        <w:bottom w:val="none" w:sz="0" w:space="0" w:color="auto"/>
        <w:right w:val="none" w:sz="0" w:space="0" w:color="auto"/>
      </w:divBdr>
    </w:div>
    <w:div w:id="723600396">
      <w:bodyDiv w:val="1"/>
      <w:marLeft w:val="0"/>
      <w:marRight w:val="0"/>
      <w:marTop w:val="0"/>
      <w:marBottom w:val="0"/>
      <w:divBdr>
        <w:top w:val="none" w:sz="0" w:space="0" w:color="auto"/>
        <w:left w:val="none" w:sz="0" w:space="0" w:color="auto"/>
        <w:bottom w:val="none" w:sz="0" w:space="0" w:color="auto"/>
        <w:right w:val="none" w:sz="0" w:space="0" w:color="auto"/>
      </w:divBdr>
    </w:div>
    <w:div w:id="1008021450">
      <w:bodyDiv w:val="1"/>
      <w:marLeft w:val="0"/>
      <w:marRight w:val="0"/>
      <w:marTop w:val="0"/>
      <w:marBottom w:val="0"/>
      <w:divBdr>
        <w:top w:val="none" w:sz="0" w:space="0" w:color="auto"/>
        <w:left w:val="none" w:sz="0" w:space="0" w:color="auto"/>
        <w:bottom w:val="none" w:sz="0" w:space="0" w:color="auto"/>
        <w:right w:val="none" w:sz="0" w:space="0" w:color="auto"/>
      </w:divBdr>
    </w:div>
    <w:div w:id="1326320953">
      <w:bodyDiv w:val="1"/>
      <w:marLeft w:val="0"/>
      <w:marRight w:val="0"/>
      <w:marTop w:val="0"/>
      <w:marBottom w:val="0"/>
      <w:divBdr>
        <w:top w:val="none" w:sz="0" w:space="0" w:color="auto"/>
        <w:left w:val="none" w:sz="0" w:space="0" w:color="auto"/>
        <w:bottom w:val="none" w:sz="0" w:space="0" w:color="auto"/>
        <w:right w:val="none" w:sz="0" w:space="0" w:color="auto"/>
      </w:divBdr>
    </w:div>
    <w:div w:id="1495757152">
      <w:bodyDiv w:val="1"/>
      <w:marLeft w:val="0"/>
      <w:marRight w:val="0"/>
      <w:marTop w:val="0"/>
      <w:marBottom w:val="0"/>
      <w:divBdr>
        <w:top w:val="none" w:sz="0" w:space="0" w:color="auto"/>
        <w:left w:val="none" w:sz="0" w:space="0" w:color="auto"/>
        <w:bottom w:val="none" w:sz="0" w:space="0" w:color="auto"/>
        <w:right w:val="none" w:sz="0" w:space="0" w:color="auto"/>
      </w:divBdr>
      <w:divsChild>
        <w:div w:id="606155119">
          <w:marLeft w:val="0"/>
          <w:marRight w:val="0"/>
          <w:marTop w:val="0"/>
          <w:marBottom w:val="0"/>
          <w:divBdr>
            <w:top w:val="none" w:sz="0" w:space="0" w:color="auto"/>
            <w:left w:val="none" w:sz="0" w:space="0" w:color="auto"/>
            <w:bottom w:val="none" w:sz="0" w:space="0" w:color="auto"/>
            <w:right w:val="none" w:sz="0" w:space="0" w:color="auto"/>
          </w:divBdr>
          <w:divsChild>
            <w:div w:id="167982311">
              <w:marLeft w:val="0"/>
              <w:marRight w:val="0"/>
              <w:marTop w:val="0"/>
              <w:marBottom w:val="0"/>
              <w:divBdr>
                <w:top w:val="none" w:sz="0" w:space="0" w:color="auto"/>
                <w:left w:val="none" w:sz="0" w:space="0" w:color="auto"/>
                <w:bottom w:val="none" w:sz="0" w:space="0" w:color="auto"/>
                <w:right w:val="none" w:sz="0" w:space="0" w:color="auto"/>
              </w:divBdr>
              <w:divsChild>
                <w:div w:id="18557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928">
          <w:marLeft w:val="0"/>
          <w:marRight w:val="0"/>
          <w:marTop w:val="0"/>
          <w:marBottom w:val="0"/>
          <w:divBdr>
            <w:top w:val="none" w:sz="0" w:space="0" w:color="auto"/>
            <w:left w:val="none" w:sz="0" w:space="0" w:color="auto"/>
            <w:bottom w:val="none" w:sz="0" w:space="0" w:color="auto"/>
            <w:right w:val="none" w:sz="0" w:space="0" w:color="auto"/>
          </w:divBdr>
        </w:div>
        <w:div w:id="1005983201">
          <w:marLeft w:val="0"/>
          <w:marRight w:val="0"/>
          <w:marTop w:val="0"/>
          <w:marBottom w:val="0"/>
          <w:divBdr>
            <w:top w:val="none" w:sz="0" w:space="0" w:color="auto"/>
            <w:left w:val="none" w:sz="0" w:space="0" w:color="auto"/>
            <w:bottom w:val="none" w:sz="0" w:space="0" w:color="auto"/>
            <w:right w:val="none" w:sz="0" w:space="0" w:color="auto"/>
          </w:divBdr>
          <w:divsChild>
            <w:div w:id="8856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2033">
      <w:bodyDiv w:val="1"/>
      <w:marLeft w:val="0"/>
      <w:marRight w:val="0"/>
      <w:marTop w:val="0"/>
      <w:marBottom w:val="0"/>
      <w:divBdr>
        <w:top w:val="none" w:sz="0" w:space="0" w:color="auto"/>
        <w:left w:val="none" w:sz="0" w:space="0" w:color="auto"/>
        <w:bottom w:val="none" w:sz="0" w:space="0" w:color="auto"/>
        <w:right w:val="none" w:sz="0" w:space="0" w:color="auto"/>
      </w:divBdr>
      <w:divsChild>
        <w:div w:id="1797798271">
          <w:marLeft w:val="0"/>
          <w:marRight w:val="0"/>
          <w:marTop w:val="0"/>
          <w:marBottom w:val="0"/>
          <w:divBdr>
            <w:top w:val="none" w:sz="0" w:space="0" w:color="auto"/>
            <w:left w:val="none" w:sz="0" w:space="0" w:color="auto"/>
            <w:bottom w:val="none" w:sz="0" w:space="0" w:color="auto"/>
            <w:right w:val="none" w:sz="0" w:space="0" w:color="auto"/>
          </w:divBdr>
        </w:div>
        <w:div w:id="932275733">
          <w:marLeft w:val="0"/>
          <w:marRight w:val="0"/>
          <w:marTop w:val="0"/>
          <w:marBottom w:val="0"/>
          <w:divBdr>
            <w:top w:val="none" w:sz="0" w:space="0" w:color="auto"/>
            <w:left w:val="none" w:sz="0" w:space="0" w:color="auto"/>
            <w:bottom w:val="none" w:sz="0" w:space="0" w:color="auto"/>
            <w:right w:val="none" w:sz="0" w:space="0" w:color="auto"/>
          </w:divBdr>
        </w:div>
      </w:divsChild>
    </w:div>
    <w:div w:id="1595894794">
      <w:bodyDiv w:val="1"/>
      <w:marLeft w:val="0"/>
      <w:marRight w:val="0"/>
      <w:marTop w:val="0"/>
      <w:marBottom w:val="0"/>
      <w:divBdr>
        <w:top w:val="none" w:sz="0" w:space="0" w:color="auto"/>
        <w:left w:val="none" w:sz="0" w:space="0" w:color="auto"/>
        <w:bottom w:val="none" w:sz="0" w:space="0" w:color="auto"/>
        <w:right w:val="none" w:sz="0" w:space="0" w:color="auto"/>
      </w:divBdr>
    </w:div>
    <w:div w:id="1773355253">
      <w:bodyDiv w:val="1"/>
      <w:marLeft w:val="0"/>
      <w:marRight w:val="0"/>
      <w:marTop w:val="0"/>
      <w:marBottom w:val="0"/>
      <w:divBdr>
        <w:top w:val="none" w:sz="0" w:space="0" w:color="auto"/>
        <w:left w:val="none" w:sz="0" w:space="0" w:color="auto"/>
        <w:bottom w:val="none" w:sz="0" w:space="0" w:color="auto"/>
        <w:right w:val="none" w:sz="0" w:space="0" w:color="auto"/>
      </w:divBdr>
    </w:div>
    <w:div w:id="1789857311">
      <w:bodyDiv w:val="1"/>
      <w:marLeft w:val="0"/>
      <w:marRight w:val="0"/>
      <w:marTop w:val="0"/>
      <w:marBottom w:val="0"/>
      <w:divBdr>
        <w:top w:val="none" w:sz="0" w:space="0" w:color="auto"/>
        <w:left w:val="none" w:sz="0" w:space="0" w:color="auto"/>
        <w:bottom w:val="none" w:sz="0" w:space="0" w:color="auto"/>
        <w:right w:val="none" w:sz="0" w:space="0" w:color="auto"/>
      </w:divBdr>
    </w:div>
    <w:div w:id="1854612514">
      <w:bodyDiv w:val="1"/>
      <w:marLeft w:val="0"/>
      <w:marRight w:val="0"/>
      <w:marTop w:val="0"/>
      <w:marBottom w:val="0"/>
      <w:divBdr>
        <w:top w:val="none" w:sz="0" w:space="0" w:color="auto"/>
        <w:left w:val="none" w:sz="0" w:space="0" w:color="auto"/>
        <w:bottom w:val="none" w:sz="0" w:space="0" w:color="auto"/>
        <w:right w:val="none" w:sz="0" w:space="0" w:color="auto"/>
      </w:divBdr>
    </w:div>
    <w:div w:id="2079473368">
      <w:bodyDiv w:val="1"/>
      <w:marLeft w:val="0"/>
      <w:marRight w:val="0"/>
      <w:marTop w:val="0"/>
      <w:marBottom w:val="0"/>
      <w:divBdr>
        <w:top w:val="none" w:sz="0" w:space="0" w:color="auto"/>
        <w:left w:val="none" w:sz="0" w:space="0" w:color="auto"/>
        <w:bottom w:val="none" w:sz="0" w:space="0" w:color="auto"/>
        <w:right w:val="none" w:sz="0" w:space="0" w:color="auto"/>
      </w:divBdr>
    </w:div>
    <w:div w:id="20970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A06E-FB2E-483D-84EB-832CC915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Amal Eddahmani</cp:lastModifiedBy>
  <cp:revision>20</cp:revision>
  <cp:lastPrinted>2018-03-16T14:32:00Z</cp:lastPrinted>
  <dcterms:created xsi:type="dcterms:W3CDTF">2018-03-14T09:44:00Z</dcterms:created>
  <dcterms:modified xsi:type="dcterms:W3CDTF">2018-03-19T12:14:00Z</dcterms:modified>
</cp:coreProperties>
</file>