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6E6343" w14:textId="4D750549" w:rsidR="003066EF" w:rsidRDefault="003066EF" w:rsidP="003066EF">
      <w:pPr>
        <w:spacing w:after="240"/>
        <w:rPr>
          <w:rFonts w:ascii="Arial" w:eastAsia="Arial Unicode MS" w:hAnsi="Arial" w:cs="Arial"/>
          <w:sz w:val="38"/>
          <w:szCs w:val="38"/>
          <w:lang w:val="en-GB" w:eastAsia="de-DE"/>
        </w:rPr>
      </w:pPr>
      <w:r w:rsidRPr="004620AC">
        <w:rPr>
          <w:rFonts w:ascii="Arial" w:eastAsia="Arial Unicode MS" w:hAnsi="Arial" w:cs="Arial"/>
          <w:sz w:val="38"/>
          <w:szCs w:val="38"/>
          <w:lang w:val="en-GB" w:eastAsia="de-DE"/>
        </w:rPr>
        <w:t xml:space="preserve">European Certification Body </w:t>
      </w:r>
      <w:r w:rsidRPr="004620AC">
        <w:rPr>
          <w:rFonts w:ascii="Arial" w:hAnsi="Arial" w:cs="Arial"/>
          <w:sz w:val="38"/>
          <w:szCs w:val="38"/>
          <w:lang w:val="en-GB"/>
        </w:rPr>
        <w:t>–</w:t>
      </w:r>
      <w:r w:rsidRPr="004620AC">
        <w:rPr>
          <w:rFonts w:ascii="Arial" w:eastAsia="Arial Unicode MS" w:hAnsi="Arial" w:cs="Arial"/>
          <w:sz w:val="38"/>
          <w:szCs w:val="38"/>
          <w:lang w:val="en-GB" w:eastAsia="de-DE"/>
        </w:rPr>
        <w:t xml:space="preserve"> ECB </w:t>
      </w:r>
      <w:r w:rsidR="00AB4352" w:rsidRPr="004620AC">
        <w:rPr>
          <w:rFonts w:ascii="Arial" w:eastAsia="Arial Unicode MS" w:hAnsi="Arial" w:cs="Arial"/>
          <w:sz w:val="38"/>
          <w:szCs w:val="38"/>
          <w:lang w:val="en-GB" w:eastAsia="de-DE"/>
        </w:rPr>
        <w:t xml:space="preserve">ensures </w:t>
      </w:r>
      <w:r w:rsidR="005C76ED">
        <w:rPr>
          <w:rFonts w:ascii="Arial" w:eastAsia="Arial Unicode MS" w:hAnsi="Arial" w:cs="Arial"/>
          <w:sz w:val="38"/>
          <w:szCs w:val="38"/>
          <w:lang w:val="en-GB" w:eastAsia="de-DE"/>
        </w:rPr>
        <w:t>B</w:t>
      </w:r>
      <w:r w:rsidR="00AB4352" w:rsidRPr="004620AC">
        <w:rPr>
          <w:rFonts w:ascii="Arial" w:eastAsia="Arial Unicode MS" w:hAnsi="Arial" w:cs="Arial"/>
          <w:sz w:val="38"/>
          <w:szCs w:val="38"/>
          <w:lang w:val="en-GB" w:eastAsia="de-DE"/>
        </w:rPr>
        <w:t xml:space="preserve">urglary </w:t>
      </w:r>
      <w:r w:rsidR="005C76ED">
        <w:rPr>
          <w:rFonts w:ascii="Arial" w:eastAsia="Arial Unicode MS" w:hAnsi="Arial" w:cs="Arial"/>
          <w:sz w:val="38"/>
          <w:szCs w:val="38"/>
          <w:lang w:val="en-GB" w:eastAsia="de-DE"/>
        </w:rPr>
        <w:t>P</w:t>
      </w:r>
      <w:r w:rsidR="00AB4352" w:rsidRPr="004620AC">
        <w:rPr>
          <w:rFonts w:ascii="Arial" w:eastAsia="Arial Unicode MS" w:hAnsi="Arial" w:cs="Arial"/>
          <w:sz w:val="38"/>
          <w:szCs w:val="38"/>
          <w:lang w:val="en-GB" w:eastAsia="de-DE"/>
        </w:rPr>
        <w:t>rotection for S</w:t>
      </w:r>
      <w:r w:rsidR="00DC5DB8">
        <w:rPr>
          <w:rFonts w:ascii="Arial" w:eastAsia="Arial Unicode MS" w:hAnsi="Arial" w:cs="Arial"/>
          <w:sz w:val="38"/>
          <w:szCs w:val="38"/>
          <w:lang w:val="en-GB" w:eastAsia="de-DE"/>
        </w:rPr>
        <w:t>afes</w:t>
      </w:r>
      <w:r w:rsidR="00AB4352" w:rsidRPr="004620AC">
        <w:rPr>
          <w:rFonts w:ascii="Arial" w:eastAsia="Arial Unicode MS" w:hAnsi="Arial" w:cs="Arial"/>
          <w:sz w:val="38"/>
          <w:szCs w:val="38"/>
          <w:lang w:val="en-GB" w:eastAsia="de-DE"/>
        </w:rPr>
        <w:t xml:space="preserve"> </w:t>
      </w:r>
    </w:p>
    <w:p w14:paraId="1D58A45A" w14:textId="77777777" w:rsidR="00506061" w:rsidRPr="00506061" w:rsidRDefault="00506061" w:rsidP="003066EF">
      <w:pPr>
        <w:spacing w:after="240"/>
        <w:rPr>
          <w:rFonts w:ascii="Arial" w:hAnsi="Arial" w:cs="Arial"/>
          <w:sz w:val="4"/>
          <w:szCs w:val="4"/>
          <w:lang w:val="en-GB"/>
        </w:rPr>
      </w:pPr>
    </w:p>
    <w:p w14:paraId="0CE2AB27" w14:textId="6CE5CD3E" w:rsidR="003066EF" w:rsidRPr="004620AC" w:rsidRDefault="0061650F" w:rsidP="003066EF">
      <w:pPr>
        <w:pStyle w:val="Listenabsatz"/>
        <w:numPr>
          <w:ilvl w:val="0"/>
          <w:numId w:val="4"/>
        </w:numPr>
        <w:contextualSpacing w:val="0"/>
        <w:rPr>
          <w:rFonts w:ascii="Arial" w:hAnsi="Arial" w:cs="Arial"/>
          <w:b/>
          <w:bCs/>
          <w:sz w:val="24"/>
          <w:szCs w:val="24"/>
          <w:lang w:val="en-GB"/>
        </w:rPr>
      </w:pPr>
      <w:r w:rsidRPr="004620AC">
        <w:rPr>
          <w:rFonts w:ascii="Arial" w:hAnsi="Arial" w:cs="Arial"/>
          <w:b/>
          <w:bCs/>
          <w:sz w:val="24"/>
          <w:szCs w:val="24"/>
          <w:lang w:val="en-GB"/>
        </w:rPr>
        <w:t xml:space="preserve">Reliable safe testing in </w:t>
      </w:r>
      <w:r w:rsidR="00DC5DB8">
        <w:rPr>
          <w:rFonts w:ascii="Arial" w:hAnsi="Arial" w:cs="Arial"/>
          <w:b/>
          <w:bCs/>
          <w:sz w:val="24"/>
          <w:szCs w:val="24"/>
          <w:lang w:val="en-GB"/>
        </w:rPr>
        <w:t xml:space="preserve">periodically reviewed </w:t>
      </w:r>
      <w:r w:rsidRPr="004620AC">
        <w:rPr>
          <w:rFonts w:ascii="Arial" w:hAnsi="Arial" w:cs="Arial"/>
          <w:b/>
          <w:bCs/>
          <w:sz w:val="24"/>
          <w:szCs w:val="24"/>
          <w:lang w:val="en-GB"/>
        </w:rPr>
        <w:t>laboratories</w:t>
      </w:r>
    </w:p>
    <w:p w14:paraId="6ECCB847" w14:textId="5D89DBC1" w:rsidR="003066EF" w:rsidRPr="004620AC" w:rsidRDefault="00082E7B" w:rsidP="003066EF">
      <w:pPr>
        <w:pStyle w:val="Listenabsatz"/>
        <w:numPr>
          <w:ilvl w:val="0"/>
          <w:numId w:val="4"/>
        </w:numPr>
        <w:contextualSpacing w:val="0"/>
        <w:rPr>
          <w:rFonts w:ascii="Arial" w:hAnsi="Arial" w:cs="Arial"/>
          <w:b/>
          <w:sz w:val="24"/>
          <w:szCs w:val="24"/>
          <w:lang w:val="en-GB"/>
        </w:rPr>
      </w:pPr>
      <w:r w:rsidRPr="004620AC">
        <w:rPr>
          <w:rFonts w:ascii="Arial" w:hAnsi="Arial" w:cs="Arial"/>
          <w:b/>
          <w:sz w:val="24"/>
          <w:szCs w:val="24"/>
          <w:lang w:val="en-GB"/>
        </w:rPr>
        <w:t xml:space="preserve">Test methodology for secure storage units complies with European </w:t>
      </w:r>
      <w:r w:rsidRPr="004620AC">
        <w:rPr>
          <w:rFonts w:ascii="Arial" w:hAnsi="Arial" w:cs="Arial"/>
          <w:b/>
          <w:sz w:val="24"/>
          <w:szCs w:val="24"/>
          <w:lang w:val="en-GB"/>
        </w:rPr>
        <w:br/>
        <w:t>standard EN 1143-1</w:t>
      </w:r>
    </w:p>
    <w:p w14:paraId="1D67B22E" w14:textId="19B7B920" w:rsidR="00424CEF" w:rsidRPr="004620AC" w:rsidRDefault="00424CEF" w:rsidP="003066EF">
      <w:pPr>
        <w:pStyle w:val="Listenabsatz"/>
        <w:numPr>
          <w:ilvl w:val="0"/>
          <w:numId w:val="4"/>
        </w:numPr>
        <w:contextualSpacing w:val="0"/>
        <w:rPr>
          <w:rFonts w:ascii="Arial" w:hAnsi="Arial" w:cs="Arial"/>
          <w:b/>
          <w:sz w:val="24"/>
          <w:szCs w:val="24"/>
          <w:lang w:val="en-GB"/>
        </w:rPr>
      </w:pPr>
      <w:r w:rsidRPr="004620AC">
        <w:rPr>
          <w:rFonts w:ascii="Arial" w:hAnsi="Arial" w:cs="Arial"/>
          <w:b/>
          <w:sz w:val="24"/>
          <w:szCs w:val="24"/>
          <w:lang w:val="en-GB"/>
        </w:rPr>
        <w:t>ECB puts burglar resistance of safes to the test</w:t>
      </w:r>
    </w:p>
    <w:p w14:paraId="5EACA186" w14:textId="25873218" w:rsidR="003066EF" w:rsidRPr="004620AC" w:rsidRDefault="003066EF" w:rsidP="003066EF">
      <w:pPr>
        <w:spacing w:before="360" w:after="120" w:line="300" w:lineRule="exact"/>
        <w:rPr>
          <w:rFonts w:ascii="Arial" w:hAnsi="Arial" w:cs="Arial"/>
          <w:lang w:val="en-GB"/>
        </w:rPr>
      </w:pPr>
      <w:r w:rsidRPr="004620AC">
        <w:rPr>
          <w:rFonts w:ascii="Arial" w:hAnsi="Arial" w:cs="Arial"/>
          <w:b/>
          <w:lang w:val="en-GB"/>
        </w:rPr>
        <w:t>Frankfurt, 9 September 2019</w:t>
      </w:r>
      <w:r w:rsidRPr="004620AC">
        <w:rPr>
          <w:rFonts w:ascii="Arial" w:hAnsi="Arial" w:cs="Arial"/>
          <w:lang w:val="en-GB"/>
        </w:rPr>
        <w:t xml:space="preserve"> –</w:t>
      </w:r>
      <w:r w:rsidR="00052192" w:rsidRPr="004620AC">
        <w:rPr>
          <w:lang w:val="en-GB"/>
        </w:rPr>
        <w:t xml:space="preserve"> </w:t>
      </w:r>
      <w:bookmarkStart w:id="0" w:name="_Hlk18586399"/>
      <w:r w:rsidR="00052192" w:rsidRPr="004620AC">
        <w:rPr>
          <w:rFonts w:ascii="Arial" w:hAnsi="Arial" w:cs="Arial"/>
          <w:lang w:val="en-GB"/>
        </w:rPr>
        <w:t>You should be able to rely on tested security. But can buyers of secure storage units really trust that they will reliably protect their cash, jewellery and other valuables from thieves?</w:t>
      </w:r>
      <w:r w:rsidRPr="004620AC">
        <w:rPr>
          <w:rFonts w:ascii="Arial" w:hAnsi="Arial" w:cs="Arial"/>
          <w:lang w:val="en-GB"/>
        </w:rPr>
        <w:t xml:space="preserve"> </w:t>
      </w:r>
    </w:p>
    <w:p w14:paraId="5A1BC823" w14:textId="0E32445C" w:rsidR="00CA5AC4" w:rsidRPr="004620AC" w:rsidRDefault="00CA5AC4" w:rsidP="00CA5AC4">
      <w:pPr>
        <w:spacing w:after="120" w:line="300" w:lineRule="exact"/>
        <w:rPr>
          <w:rFonts w:ascii="Arial" w:hAnsi="Arial" w:cs="Arial"/>
          <w:lang w:val="en-GB"/>
        </w:rPr>
      </w:pPr>
      <w:r w:rsidRPr="004620AC">
        <w:rPr>
          <w:rFonts w:ascii="Arial" w:hAnsi="Arial" w:cs="Arial"/>
          <w:lang w:val="en-GB"/>
        </w:rPr>
        <w:t>The European Certification Body GmbH</w:t>
      </w:r>
      <w:r w:rsidR="005C76ED">
        <w:rPr>
          <w:rFonts w:ascii="Arial" w:hAnsi="Arial" w:cs="Arial"/>
          <w:lang w:val="en-GB"/>
        </w:rPr>
        <w:t xml:space="preserve"> </w:t>
      </w:r>
      <w:r w:rsidR="005C76ED" w:rsidRPr="004620AC">
        <w:rPr>
          <w:rFonts w:ascii="Arial" w:hAnsi="Arial" w:cs="Arial"/>
          <w:lang w:val="en-GB"/>
        </w:rPr>
        <w:t>–</w:t>
      </w:r>
      <w:r w:rsidRPr="004620AC">
        <w:rPr>
          <w:rFonts w:ascii="Arial" w:hAnsi="Arial" w:cs="Arial"/>
          <w:lang w:val="en-GB"/>
        </w:rPr>
        <w:t xml:space="preserve"> ECB has set itself the goal of ensuring exactly that. The certification body regularly puts safes in German, Italian and Spanish testing laboratories to the test. For example, testers from the </w:t>
      </w:r>
      <w:proofErr w:type="spellStart"/>
      <w:r w:rsidRPr="004620AC">
        <w:rPr>
          <w:rFonts w:ascii="Arial" w:hAnsi="Arial" w:cs="Arial"/>
          <w:lang w:val="en-GB"/>
        </w:rPr>
        <w:t>Istituto</w:t>
      </w:r>
      <w:proofErr w:type="spellEnd"/>
      <w:r w:rsidRPr="004620AC">
        <w:rPr>
          <w:rFonts w:ascii="Arial" w:hAnsi="Arial" w:cs="Arial"/>
          <w:lang w:val="en-GB"/>
        </w:rPr>
        <w:t xml:space="preserve"> Giordano in </w:t>
      </w:r>
      <w:proofErr w:type="spellStart"/>
      <w:r w:rsidRPr="004620AC">
        <w:rPr>
          <w:rFonts w:ascii="Arial" w:hAnsi="Arial" w:cs="Arial"/>
          <w:lang w:val="en-GB"/>
        </w:rPr>
        <w:t>Bellaria</w:t>
      </w:r>
      <w:proofErr w:type="spellEnd"/>
      <w:r w:rsidRPr="004620AC">
        <w:rPr>
          <w:rFonts w:ascii="Arial" w:hAnsi="Arial" w:cs="Arial"/>
          <w:lang w:val="en-GB"/>
        </w:rPr>
        <w:t xml:space="preserve">, Italy, and in the </w:t>
      </w:r>
      <w:proofErr w:type="spellStart"/>
      <w:r w:rsidRPr="004620AC">
        <w:rPr>
          <w:rFonts w:ascii="Arial" w:hAnsi="Arial" w:cs="Arial"/>
          <w:lang w:val="en-GB"/>
        </w:rPr>
        <w:t>Applus</w:t>
      </w:r>
      <w:proofErr w:type="spellEnd"/>
      <w:r w:rsidRPr="004620AC">
        <w:rPr>
          <w:rFonts w:ascii="Arial" w:hAnsi="Arial" w:cs="Arial"/>
          <w:lang w:val="en-GB"/>
        </w:rPr>
        <w:t xml:space="preserve">+ laboratories near Barcelona attack secure storage units in accordance with EN 1143-1 with brute manual force and electrical and thermal tools. In addition, the Italian </w:t>
      </w:r>
      <w:r w:rsidRPr="004620AC">
        <w:rPr>
          <w:rFonts w:ascii="Arial" w:hAnsi="Arial" w:cs="Arial"/>
          <w:lang w:val="en-GB"/>
        </w:rPr>
        <w:br/>
        <w:t xml:space="preserve">inspectors and their colleagues at the </w:t>
      </w:r>
      <w:r w:rsidR="00DC5DB8">
        <w:rPr>
          <w:rFonts w:ascii="Arial" w:hAnsi="Arial" w:cs="Arial"/>
          <w:lang w:val="en-GB"/>
        </w:rPr>
        <w:t xml:space="preserve">German </w:t>
      </w:r>
      <w:r w:rsidRPr="004620AC">
        <w:rPr>
          <w:rFonts w:ascii="Arial" w:hAnsi="Arial" w:cs="Arial"/>
          <w:lang w:val="en-GB"/>
        </w:rPr>
        <w:t xml:space="preserve">Fraunhofer </w:t>
      </w:r>
      <w:proofErr w:type="spellStart"/>
      <w:r w:rsidRPr="004620AC">
        <w:rPr>
          <w:rFonts w:ascii="Arial" w:hAnsi="Arial" w:cs="Arial"/>
          <w:lang w:val="en-GB"/>
        </w:rPr>
        <w:t>Institut</w:t>
      </w:r>
      <w:proofErr w:type="spellEnd"/>
      <w:r w:rsidRPr="004620AC">
        <w:rPr>
          <w:rFonts w:ascii="Arial" w:hAnsi="Arial" w:cs="Arial"/>
          <w:lang w:val="en-GB"/>
        </w:rPr>
        <w:t xml:space="preserve"> </w:t>
      </w:r>
      <w:proofErr w:type="spellStart"/>
      <w:r w:rsidRPr="004620AC">
        <w:rPr>
          <w:rFonts w:ascii="Arial" w:hAnsi="Arial" w:cs="Arial"/>
          <w:lang w:val="en-GB"/>
        </w:rPr>
        <w:t>für</w:t>
      </w:r>
      <w:proofErr w:type="spellEnd"/>
      <w:r w:rsidRPr="004620AC">
        <w:rPr>
          <w:rFonts w:ascii="Arial" w:hAnsi="Arial" w:cs="Arial"/>
          <w:lang w:val="en-GB"/>
        </w:rPr>
        <w:t xml:space="preserve"> </w:t>
      </w:r>
      <w:proofErr w:type="spellStart"/>
      <w:r w:rsidRPr="004620AC">
        <w:rPr>
          <w:rFonts w:ascii="Arial" w:hAnsi="Arial" w:cs="Arial"/>
          <w:lang w:val="en-GB"/>
        </w:rPr>
        <w:t>Kurzzeitdynamik</w:t>
      </w:r>
      <w:proofErr w:type="spellEnd"/>
      <w:r w:rsidRPr="004620AC">
        <w:rPr>
          <w:rFonts w:ascii="Arial" w:hAnsi="Arial" w:cs="Arial"/>
          <w:lang w:val="en-GB"/>
        </w:rPr>
        <w:t xml:space="preserve"> - Ernst-Mach-</w:t>
      </w:r>
      <w:proofErr w:type="spellStart"/>
      <w:r w:rsidRPr="004620AC">
        <w:rPr>
          <w:rFonts w:ascii="Arial" w:hAnsi="Arial" w:cs="Arial"/>
          <w:lang w:val="en-GB"/>
        </w:rPr>
        <w:t>Institut</w:t>
      </w:r>
      <w:proofErr w:type="spellEnd"/>
      <w:r w:rsidRPr="004620AC">
        <w:rPr>
          <w:rFonts w:ascii="Arial" w:hAnsi="Arial" w:cs="Arial"/>
          <w:lang w:val="en-GB"/>
        </w:rPr>
        <w:t xml:space="preserve"> (EMI) in </w:t>
      </w:r>
      <w:proofErr w:type="spellStart"/>
      <w:r w:rsidRPr="004620AC">
        <w:rPr>
          <w:rFonts w:ascii="Arial" w:hAnsi="Arial" w:cs="Arial"/>
          <w:lang w:val="en-GB"/>
        </w:rPr>
        <w:t>Efringen-Kirchen</w:t>
      </w:r>
      <w:proofErr w:type="spellEnd"/>
      <w:r w:rsidRPr="004620AC">
        <w:rPr>
          <w:rFonts w:ascii="Arial" w:hAnsi="Arial" w:cs="Arial"/>
          <w:lang w:val="en-GB"/>
        </w:rPr>
        <w:t xml:space="preserve"> use explosives to test the burglar resistance of the safes.</w:t>
      </w:r>
    </w:p>
    <w:p w14:paraId="1FBD7DBB" w14:textId="635CD71C" w:rsidR="003066EF" w:rsidRPr="004620AC" w:rsidRDefault="003066EF" w:rsidP="00CA5AC4">
      <w:pPr>
        <w:spacing w:after="120" w:line="300" w:lineRule="exact"/>
        <w:rPr>
          <w:rFonts w:ascii="Arial" w:hAnsi="Arial" w:cs="Arial"/>
          <w:lang w:val="en-GB"/>
        </w:rPr>
      </w:pPr>
    </w:p>
    <w:p w14:paraId="1FFD98E5" w14:textId="77777777" w:rsidR="00511AD2" w:rsidRPr="004620AC" w:rsidRDefault="00511AD2" w:rsidP="003066EF">
      <w:pPr>
        <w:spacing w:after="120" w:line="300" w:lineRule="exact"/>
        <w:rPr>
          <w:rFonts w:ascii="Arial" w:hAnsi="Arial" w:cs="Arial"/>
          <w:b/>
          <w:bCs/>
          <w:lang w:val="en-GB"/>
        </w:rPr>
      </w:pPr>
      <w:r w:rsidRPr="004620AC">
        <w:rPr>
          <w:rFonts w:ascii="Arial" w:hAnsi="Arial" w:cs="Arial"/>
          <w:b/>
          <w:bCs/>
          <w:lang w:val="en-GB"/>
        </w:rPr>
        <w:t>Multi-stage recognition procedure for testing laboratories</w:t>
      </w:r>
    </w:p>
    <w:p w14:paraId="574BE92E" w14:textId="3B8A4B9A" w:rsidR="00BF6DA7" w:rsidRPr="004620AC" w:rsidRDefault="00BF6DA7" w:rsidP="00BF6DA7">
      <w:pPr>
        <w:spacing w:after="120" w:line="300" w:lineRule="exact"/>
        <w:rPr>
          <w:rFonts w:ascii="Arial" w:hAnsi="Arial" w:cs="Arial"/>
          <w:lang w:val="en-GB"/>
        </w:rPr>
      </w:pPr>
      <w:r w:rsidRPr="004620AC">
        <w:rPr>
          <w:rFonts w:ascii="Arial" w:hAnsi="Arial" w:cs="Arial"/>
          <w:lang w:val="en-GB"/>
        </w:rPr>
        <w:t>"We are aware of our responsibility and take comprehensive precautions to ensure that buyers of s</w:t>
      </w:r>
      <w:r w:rsidR="006D42DA">
        <w:rPr>
          <w:rFonts w:ascii="Arial" w:hAnsi="Arial" w:cs="Arial"/>
          <w:lang w:val="en-GB"/>
        </w:rPr>
        <w:t>afes</w:t>
      </w:r>
      <w:r w:rsidRPr="004620AC">
        <w:rPr>
          <w:rFonts w:ascii="Arial" w:hAnsi="Arial" w:cs="Arial"/>
          <w:lang w:val="en-GB"/>
        </w:rPr>
        <w:t xml:space="preserve"> and insurers can rely on the </w:t>
      </w:r>
      <w:r w:rsidR="00DC5DB8">
        <w:rPr>
          <w:rFonts w:ascii="Arial" w:hAnsi="Arial" w:cs="Arial"/>
          <w:lang w:val="en-GB"/>
        </w:rPr>
        <w:t>certification marks</w:t>
      </w:r>
      <w:r w:rsidRPr="004620AC">
        <w:rPr>
          <w:rFonts w:ascii="Arial" w:hAnsi="Arial" w:cs="Arial"/>
          <w:lang w:val="en-GB"/>
        </w:rPr>
        <w:t xml:space="preserve"> of our certification body," explains ECB Managing Director </w:t>
      </w:r>
      <w:proofErr w:type="spellStart"/>
      <w:r w:rsidRPr="004620AC">
        <w:rPr>
          <w:rFonts w:ascii="Arial" w:hAnsi="Arial" w:cs="Arial"/>
          <w:lang w:val="en-GB"/>
        </w:rPr>
        <w:t>Dr.</w:t>
      </w:r>
      <w:proofErr w:type="spellEnd"/>
      <w:r w:rsidRPr="004620AC">
        <w:rPr>
          <w:rFonts w:ascii="Arial" w:hAnsi="Arial" w:cs="Arial"/>
          <w:lang w:val="en-GB"/>
        </w:rPr>
        <w:t xml:space="preserve"> Markus Heering. This includes a multi-stage recognition procedure, which every testing laboratory must go through in order to be allowed to test for ECB at all. The basic requirement is accreditation according to the international standard ISO/IEC 17025. The ECB cooperation partners are already accredited according to the current version 2017. After accreditation according to the new version, a "System Audit" follows, in which the ECB certification engineers put the personnel, equipment and internal processes of the laboratories to the test.</w:t>
      </w:r>
    </w:p>
    <w:p w14:paraId="7327E49C" w14:textId="77777777" w:rsidR="008839E0" w:rsidRPr="004620AC" w:rsidRDefault="008839E0" w:rsidP="008839E0">
      <w:pPr>
        <w:spacing w:after="120" w:line="300" w:lineRule="exact"/>
        <w:rPr>
          <w:rFonts w:ascii="Arial" w:hAnsi="Arial" w:cs="Arial"/>
          <w:bCs/>
          <w:lang w:val="en-GB"/>
        </w:rPr>
      </w:pPr>
      <w:r w:rsidRPr="004620AC">
        <w:rPr>
          <w:rFonts w:ascii="Arial" w:hAnsi="Arial" w:cs="Arial"/>
          <w:bCs/>
          <w:lang w:val="en-GB"/>
        </w:rPr>
        <w:t xml:space="preserve">Only when this hurdle has been cleared may the testing laboratories measure themselves against the strict requirements of the ECB in two technical audits. If, in addition to testing safes with "basic and medium security", they then wish to be approved for testing safes with higher security levels, they must undergo a third technical audit. This is not the end of the </w:t>
      </w:r>
      <w:r w:rsidRPr="004620AC">
        <w:rPr>
          <w:rFonts w:ascii="Arial" w:hAnsi="Arial" w:cs="Arial"/>
          <w:bCs/>
          <w:lang w:val="en-GB"/>
        </w:rPr>
        <w:lastRenderedPageBreak/>
        <w:t>recognition process either, as the certification body regularly carries out comparative tests between the testing laboratories in order to ensure high quality in the long term.</w:t>
      </w:r>
    </w:p>
    <w:p w14:paraId="77FEC08B" w14:textId="4195A161" w:rsidR="00693936" w:rsidRPr="004620AC" w:rsidRDefault="00693936" w:rsidP="003066EF">
      <w:pPr>
        <w:spacing w:after="120" w:line="300" w:lineRule="exact"/>
        <w:rPr>
          <w:rFonts w:ascii="Arial" w:hAnsi="Arial" w:cs="Arial"/>
          <w:b/>
          <w:bCs/>
          <w:lang w:val="en-GB"/>
        </w:rPr>
      </w:pPr>
      <w:r w:rsidRPr="004620AC">
        <w:rPr>
          <w:rFonts w:ascii="Arial" w:hAnsi="Arial" w:cs="Arial"/>
          <w:b/>
          <w:bCs/>
          <w:lang w:val="en-GB"/>
        </w:rPr>
        <w:t>Trust is good</w:t>
      </w:r>
      <w:r w:rsidRPr="005C76ED">
        <w:rPr>
          <w:rFonts w:ascii="Arial" w:hAnsi="Arial" w:cs="Arial"/>
          <w:b/>
          <w:bCs/>
          <w:lang w:val="en-GB"/>
        </w:rPr>
        <w:t xml:space="preserve"> </w:t>
      </w:r>
      <w:r w:rsidR="005C76ED" w:rsidRPr="005C76ED">
        <w:rPr>
          <w:rFonts w:ascii="Arial" w:hAnsi="Arial" w:cs="Arial"/>
          <w:b/>
          <w:bCs/>
          <w:lang w:val="en-GB"/>
        </w:rPr>
        <w:t xml:space="preserve">– </w:t>
      </w:r>
      <w:r w:rsidRPr="004620AC">
        <w:rPr>
          <w:rFonts w:ascii="Arial" w:hAnsi="Arial" w:cs="Arial"/>
          <w:b/>
          <w:bCs/>
          <w:lang w:val="en-GB"/>
        </w:rPr>
        <w:t>control is better</w:t>
      </w:r>
    </w:p>
    <w:p w14:paraId="31DF6678" w14:textId="08F9ADB3" w:rsidR="00693936" w:rsidRPr="004620AC" w:rsidRDefault="00A617A3" w:rsidP="003066EF">
      <w:pPr>
        <w:spacing w:after="120" w:line="300" w:lineRule="exact"/>
        <w:rPr>
          <w:rFonts w:ascii="Arial" w:hAnsi="Arial" w:cs="Arial"/>
          <w:bCs/>
          <w:lang w:val="en-GB"/>
        </w:rPr>
      </w:pPr>
      <w:r>
        <w:rPr>
          <w:rFonts w:ascii="Arial" w:hAnsi="Arial" w:cs="Arial"/>
          <w:bCs/>
          <w:lang w:val="en-GB"/>
        </w:rPr>
        <w:t xml:space="preserve">Recently </w:t>
      </w:r>
      <w:r w:rsidR="00EC5975">
        <w:rPr>
          <w:rFonts w:ascii="Arial" w:hAnsi="Arial" w:cs="Arial"/>
          <w:bCs/>
          <w:lang w:val="en-GB"/>
        </w:rPr>
        <w:t xml:space="preserve">in </w:t>
      </w:r>
      <w:r w:rsidR="00693936" w:rsidRPr="004620AC">
        <w:rPr>
          <w:rFonts w:ascii="Arial" w:hAnsi="Arial" w:cs="Arial"/>
          <w:bCs/>
          <w:lang w:val="en-GB"/>
        </w:rPr>
        <w:t xml:space="preserve">February 2019 ECB carried out a comparative test with tools ranging from crowbars and angle grinders to </w:t>
      </w:r>
      <w:r w:rsidR="00987CAD">
        <w:rPr>
          <w:rFonts w:ascii="Arial" w:hAnsi="Arial" w:cs="Arial"/>
          <w:bCs/>
          <w:lang w:val="en-GB"/>
        </w:rPr>
        <w:t>oxyacetylene torches</w:t>
      </w:r>
      <w:r w:rsidR="00EC5975">
        <w:rPr>
          <w:rFonts w:ascii="Arial" w:hAnsi="Arial" w:cs="Arial"/>
          <w:bCs/>
          <w:lang w:val="en-GB"/>
        </w:rPr>
        <w:t xml:space="preserve"> on high security safes</w:t>
      </w:r>
      <w:r w:rsidR="00693936" w:rsidRPr="004620AC">
        <w:rPr>
          <w:rFonts w:ascii="Arial" w:hAnsi="Arial" w:cs="Arial"/>
          <w:bCs/>
          <w:lang w:val="en-GB"/>
        </w:rPr>
        <w:t xml:space="preserve">. The wide selection of tools is due to the different types of safes on the market. While some wall materials withstand attacks by angle grinders better, but are more vulnerable to attacks by </w:t>
      </w:r>
      <w:r w:rsidR="00987CAD">
        <w:rPr>
          <w:rFonts w:ascii="Arial" w:hAnsi="Arial" w:cs="Arial"/>
          <w:bCs/>
          <w:lang w:val="en-GB"/>
        </w:rPr>
        <w:t>o</w:t>
      </w:r>
      <w:r w:rsidR="00AD4CAE">
        <w:rPr>
          <w:rFonts w:ascii="Arial" w:hAnsi="Arial" w:cs="Arial"/>
          <w:bCs/>
          <w:lang w:val="en-GB"/>
        </w:rPr>
        <w:t>x</w:t>
      </w:r>
      <w:r w:rsidR="00987CAD">
        <w:rPr>
          <w:rFonts w:ascii="Arial" w:hAnsi="Arial" w:cs="Arial"/>
          <w:bCs/>
          <w:lang w:val="en-GB"/>
        </w:rPr>
        <w:t>yacetylene torches</w:t>
      </w:r>
      <w:r w:rsidR="00693936" w:rsidRPr="004620AC">
        <w:rPr>
          <w:rFonts w:ascii="Arial" w:hAnsi="Arial" w:cs="Arial"/>
          <w:bCs/>
          <w:lang w:val="en-GB"/>
        </w:rPr>
        <w:t xml:space="preserve">, the opposite is true for others. </w:t>
      </w:r>
      <w:proofErr w:type="gramStart"/>
      <w:r w:rsidR="00693936" w:rsidRPr="004620AC">
        <w:rPr>
          <w:rFonts w:ascii="Arial" w:hAnsi="Arial" w:cs="Arial"/>
          <w:bCs/>
          <w:lang w:val="en-GB"/>
        </w:rPr>
        <w:t>Also</w:t>
      </w:r>
      <w:proofErr w:type="gramEnd"/>
      <w:r w:rsidR="00693936" w:rsidRPr="004620AC">
        <w:rPr>
          <w:rFonts w:ascii="Arial" w:hAnsi="Arial" w:cs="Arial"/>
          <w:bCs/>
          <w:lang w:val="en-GB"/>
        </w:rPr>
        <w:t xml:space="preserve"> the door constructions of the products in the market differ partly clearly. "Even before the actual test, the test laboratories develop a suitable attack strategy for the respective safe, just as burglars do. EN 1143-1 deliberately leaves room for such individuali</w:t>
      </w:r>
      <w:r w:rsidR="0016326F">
        <w:rPr>
          <w:rFonts w:ascii="Arial" w:hAnsi="Arial" w:cs="Arial"/>
          <w:bCs/>
          <w:lang w:val="en-GB"/>
        </w:rPr>
        <w:t>z</w:t>
      </w:r>
      <w:r w:rsidR="00693936" w:rsidRPr="004620AC">
        <w:rPr>
          <w:rFonts w:ascii="Arial" w:hAnsi="Arial" w:cs="Arial"/>
          <w:bCs/>
          <w:lang w:val="en-GB"/>
        </w:rPr>
        <w:t>ed attack strategies in order to do justice to the variety of products on the market," emphasizes Heering. In order to ensure the comparability of the test laboratories, the so-called SECOTA (Security, Equivalent, Certification, Organization, Testing and Auditing) comparison test with standardi</w:t>
      </w:r>
      <w:r w:rsidR="0016326F">
        <w:rPr>
          <w:rFonts w:ascii="Arial" w:hAnsi="Arial" w:cs="Arial"/>
          <w:bCs/>
          <w:lang w:val="en-GB"/>
        </w:rPr>
        <w:t>z</w:t>
      </w:r>
      <w:r w:rsidR="00693936" w:rsidRPr="004620AC">
        <w:rPr>
          <w:rFonts w:ascii="Arial" w:hAnsi="Arial" w:cs="Arial"/>
          <w:bCs/>
          <w:lang w:val="en-GB"/>
        </w:rPr>
        <w:t xml:space="preserve">ed test samples was developed in cooperation with the </w:t>
      </w:r>
      <w:r w:rsidR="002276C9">
        <w:rPr>
          <w:rFonts w:ascii="Arial" w:hAnsi="Arial" w:cs="Arial"/>
          <w:bCs/>
          <w:lang w:val="en-GB"/>
        </w:rPr>
        <w:t>security</w:t>
      </w:r>
      <w:r w:rsidR="00693936" w:rsidRPr="004620AC">
        <w:rPr>
          <w:rFonts w:ascii="Arial" w:hAnsi="Arial" w:cs="Arial"/>
          <w:bCs/>
          <w:lang w:val="en-GB"/>
        </w:rPr>
        <w:t xml:space="preserve"> association ESSA </w:t>
      </w:r>
      <w:proofErr w:type="spellStart"/>
      <w:proofErr w:type="gramStart"/>
      <w:r w:rsidR="00693936" w:rsidRPr="004620AC">
        <w:rPr>
          <w:rFonts w:ascii="Arial" w:hAnsi="Arial" w:cs="Arial"/>
          <w:bCs/>
          <w:lang w:val="en-GB"/>
        </w:rPr>
        <w:t>e.V</w:t>
      </w:r>
      <w:proofErr w:type="spellEnd"/>
      <w:r w:rsidR="00693936" w:rsidRPr="004620AC">
        <w:rPr>
          <w:rFonts w:ascii="Arial" w:hAnsi="Arial" w:cs="Arial"/>
          <w:bCs/>
          <w:lang w:val="en-GB"/>
        </w:rPr>
        <w:t>..</w:t>
      </w:r>
      <w:proofErr w:type="gramEnd"/>
      <w:r w:rsidR="00693936" w:rsidRPr="004620AC">
        <w:rPr>
          <w:rFonts w:ascii="Arial" w:hAnsi="Arial" w:cs="Arial"/>
          <w:bCs/>
          <w:lang w:val="en-GB"/>
        </w:rPr>
        <w:t xml:space="preserve"> Each of the test bodies recognized by ECB goes through this test. "We proceed so conscientiously because we want to offer end customers and insurers an orientation that is based on comprehensible tests and information</w:t>
      </w:r>
      <w:r w:rsidR="00E81828">
        <w:rPr>
          <w:rFonts w:ascii="Arial" w:hAnsi="Arial" w:cs="Arial"/>
          <w:bCs/>
          <w:lang w:val="en-GB"/>
        </w:rPr>
        <w:t xml:space="preserve"> i</w:t>
      </w:r>
      <w:r w:rsidR="00E81828" w:rsidRPr="00E81828">
        <w:rPr>
          <w:rFonts w:ascii="Arial" w:hAnsi="Arial" w:cs="Arial"/>
          <w:bCs/>
          <w:lang w:val="en-GB"/>
        </w:rPr>
        <w:t>n a market that offers an ever wider range of products,</w:t>
      </w:r>
      <w:r w:rsidR="00693936" w:rsidRPr="004620AC">
        <w:rPr>
          <w:rFonts w:ascii="Arial" w:hAnsi="Arial" w:cs="Arial"/>
          <w:bCs/>
          <w:lang w:val="en-GB"/>
        </w:rPr>
        <w:t>" says Heering.</w:t>
      </w:r>
    </w:p>
    <w:p w14:paraId="43624AEB" w14:textId="77777777" w:rsidR="00441679" w:rsidRPr="004620AC" w:rsidRDefault="00441679" w:rsidP="003066EF">
      <w:pPr>
        <w:spacing w:after="120" w:line="300" w:lineRule="exact"/>
        <w:rPr>
          <w:rFonts w:ascii="Arial" w:hAnsi="Arial" w:cs="Arial"/>
          <w:b/>
          <w:lang w:val="en-GB"/>
        </w:rPr>
      </w:pPr>
    </w:p>
    <w:p w14:paraId="1169886B" w14:textId="77777777" w:rsidR="00441679" w:rsidRPr="004620AC" w:rsidRDefault="00441679" w:rsidP="003066EF">
      <w:pPr>
        <w:spacing w:after="120" w:line="300" w:lineRule="exact"/>
        <w:rPr>
          <w:rFonts w:ascii="Arial" w:hAnsi="Arial" w:cs="Arial"/>
          <w:b/>
          <w:bCs/>
          <w:lang w:val="en-GB"/>
        </w:rPr>
      </w:pPr>
      <w:r w:rsidRPr="004620AC">
        <w:rPr>
          <w:rFonts w:ascii="Arial" w:hAnsi="Arial" w:cs="Arial"/>
          <w:b/>
          <w:bCs/>
          <w:lang w:val="en-GB"/>
        </w:rPr>
        <w:t>Audits at safe manufacturers as additional protection</w:t>
      </w:r>
    </w:p>
    <w:p w14:paraId="16EE227F" w14:textId="77777777" w:rsidR="00BC15E9" w:rsidRPr="004620AC" w:rsidRDefault="00BC15E9" w:rsidP="003066EF">
      <w:pPr>
        <w:spacing w:after="120" w:line="300" w:lineRule="exact"/>
        <w:rPr>
          <w:rFonts w:ascii="Arial" w:hAnsi="Arial" w:cs="Arial"/>
          <w:lang w:val="en-GB"/>
        </w:rPr>
      </w:pPr>
      <w:r w:rsidRPr="004620AC">
        <w:rPr>
          <w:rFonts w:ascii="Arial" w:hAnsi="Arial" w:cs="Arial"/>
          <w:lang w:val="en-GB"/>
        </w:rPr>
        <w:t xml:space="preserve">To secure the test results, ECB carries out strict audits once or twice a year at the manufacturers of the secure storage units. ECB inspectors visit production facilities in Europe, Asia, North and South America and check whether the safes manufactured there are identical in construction to those tested in the testing laboratories. To ensure that no routines occur during the audits carried out every six to twelve months, ECB ensures that an auditor does not check the same manufacturer several times in succession. </w:t>
      </w:r>
    </w:p>
    <w:p w14:paraId="38540BB8" w14:textId="32F645C2" w:rsidR="003066EF" w:rsidRPr="004620AC" w:rsidRDefault="00BC15E9" w:rsidP="003066EF">
      <w:pPr>
        <w:spacing w:after="120" w:line="300" w:lineRule="exact"/>
        <w:rPr>
          <w:rFonts w:ascii="Arial" w:hAnsi="Arial" w:cs="Arial"/>
          <w:lang w:val="en-GB"/>
        </w:rPr>
      </w:pPr>
      <w:r w:rsidRPr="004620AC">
        <w:rPr>
          <w:rFonts w:ascii="Arial" w:hAnsi="Arial" w:cs="Arial"/>
          <w:lang w:val="en-GB"/>
        </w:rPr>
        <w:t>"We agree with the manufacturers of the secure storage units that the trust of customers and insurers can only be won with strict and transparent tests," explains Heering. Therefore</w:t>
      </w:r>
      <w:r w:rsidR="00C2523B">
        <w:rPr>
          <w:rFonts w:ascii="Arial" w:hAnsi="Arial" w:cs="Arial"/>
          <w:lang w:val="en-GB"/>
        </w:rPr>
        <w:t>,</w:t>
      </w:r>
      <w:r w:rsidRPr="004620AC">
        <w:rPr>
          <w:rFonts w:ascii="Arial" w:hAnsi="Arial" w:cs="Arial"/>
          <w:lang w:val="en-GB"/>
        </w:rPr>
        <w:t xml:space="preserve"> ECB will make absolutely no compromises within the range of the examinations and audits.</w:t>
      </w:r>
    </w:p>
    <w:bookmarkEnd w:id="0"/>
    <w:p w14:paraId="2CD1CB30" w14:textId="3AF971CE" w:rsidR="003066EF" w:rsidRPr="004620AC" w:rsidRDefault="003066EF" w:rsidP="003066EF">
      <w:pPr>
        <w:spacing w:after="0" w:line="360" w:lineRule="auto"/>
        <w:rPr>
          <w:rFonts w:ascii="Arial" w:eastAsia="Times New Roman" w:hAnsi="Arial" w:cs="Arial"/>
          <w:sz w:val="16"/>
          <w:szCs w:val="16"/>
          <w:lang w:val="en-GB" w:eastAsia="de-DE"/>
        </w:rPr>
      </w:pPr>
    </w:p>
    <w:p w14:paraId="076CC0FD" w14:textId="4AEFFDEC" w:rsidR="003066EF" w:rsidRPr="004620AC" w:rsidRDefault="003066EF" w:rsidP="003066EF">
      <w:pPr>
        <w:spacing w:after="0" w:line="360" w:lineRule="auto"/>
        <w:rPr>
          <w:rFonts w:ascii="Arial" w:eastAsia="Times New Roman" w:hAnsi="Arial" w:cs="Arial"/>
          <w:sz w:val="16"/>
          <w:szCs w:val="16"/>
          <w:lang w:val="en-GB" w:eastAsia="de-DE"/>
        </w:rPr>
      </w:pPr>
    </w:p>
    <w:p w14:paraId="73ED2B6F" w14:textId="6CA84652" w:rsidR="00143548" w:rsidRPr="004620AC" w:rsidRDefault="00143548" w:rsidP="003066EF">
      <w:pPr>
        <w:spacing w:after="0" w:line="360" w:lineRule="auto"/>
        <w:rPr>
          <w:rFonts w:ascii="Arial" w:eastAsia="Times New Roman" w:hAnsi="Arial" w:cs="Arial"/>
          <w:sz w:val="16"/>
          <w:szCs w:val="16"/>
          <w:lang w:val="en-GB" w:eastAsia="de-DE"/>
        </w:rPr>
      </w:pPr>
    </w:p>
    <w:p w14:paraId="0E9EA184" w14:textId="76A703D1" w:rsidR="00143548" w:rsidRPr="004620AC" w:rsidRDefault="00143548" w:rsidP="003066EF">
      <w:pPr>
        <w:spacing w:after="0" w:line="360" w:lineRule="auto"/>
        <w:rPr>
          <w:rFonts w:ascii="Arial" w:eastAsia="Times New Roman" w:hAnsi="Arial" w:cs="Arial"/>
          <w:sz w:val="16"/>
          <w:szCs w:val="16"/>
          <w:lang w:val="en-GB" w:eastAsia="de-DE"/>
        </w:rPr>
      </w:pPr>
    </w:p>
    <w:p w14:paraId="004A51FB" w14:textId="77777777" w:rsidR="00143548" w:rsidRPr="004620AC" w:rsidRDefault="00143548" w:rsidP="003066EF">
      <w:pPr>
        <w:spacing w:after="0" w:line="360" w:lineRule="auto"/>
        <w:rPr>
          <w:rFonts w:ascii="Arial" w:eastAsia="Times New Roman" w:hAnsi="Arial" w:cs="Arial"/>
          <w:sz w:val="16"/>
          <w:szCs w:val="16"/>
          <w:lang w:val="en-GB" w:eastAsia="de-DE"/>
        </w:rPr>
      </w:pPr>
    </w:p>
    <w:p w14:paraId="6B3A51FA" w14:textId="4251FADA" w:rsidR="00143548" w:rsidRPr="004620AC" w:rsidRDefault="00143548" w:rsidP="00143548">
      <w:pPr>
        <w:spacing w:after="0" w:line="360" w:lineRule="auto"/>
        <w:rPr>
          <w:rFonts w:ascii="Arial" w:eastAsia="Times New Roman" w:hAnsi="Arial" w:cs="Arial"/>
          <w:sz w:val="16"/>
          <w:szCs w:val="16"/>
          <w:lang w:val="en-GB" w:eastAsia="de-DE"/>
        </w:rPr>
      </w:pPr>
      <w:r w:rsidRPr="004620AC">
        <w:rPr>
          <w:rFonts w:ascii="Arial" w:eastAsia="Times New Roman" w:hAnsi="Arial" w:cs="Arial"/>
          <w:sz w:val="16"/>
          <w:szCs w:val="16"/>
          <w:lang w:val="en-GB" w:eastAsia="de-DE"/>
        </w:rPr>
        <w:t>Text: 4.4</w:t>
      </w:r>
      <w:r w:rsidR="00150AAC">
        <w:rPr>
          <w:rFonts w:ascii="Arial" w:eastAsia="Times New Roman" w:hAnsi="Arial" w:cs="Arial"/>
          <w:sz w:val="16"/>
          <w:szCs w:val="16"/>
          <w:lang w:val="en-GB" w:eastAsia="de-DE"/>
        </w:rPr>
        <w:t>26</w:t>
      </w:r>
      <w:r w:rsidRPr="004620AC">
        <w:rPr>
          <w:rFonts w:ascii="Arial" w:eastAsia="Times New Roman" w:hAnsi="Arial" w:cs="Arial"/>
          <w:sz w:val="16"/>
          <w:szCs w:val="16"/>
          <w:lang w:val="en-GB" w:eastAsia="de-DE"/>
        </w:rPr>
        <w:t xml:space="preserve"> characters incl. spaces</w:t>
      </w:r>
    </w:p>
    <w:p w14:paraId="72346780" w14:textId="77777777" w:rsidR="003066EF" w:rsidRPr="004620AC" w:rsidRDefault="003066EF" w:rsidP="003066EF">
      <w:pPr>
        <w:spacing w:after="0" w:line="360" w:lineRule="auto"/>
        <w:rPr>
          <w:rFonts w:ascii="Arial" w:eastAsia="Times New Roman" w:hAnsi="Arial" w:cs="Arial"/>
          <w:sz w:val="16"/>
          <w:szCs w:val="16"/>
          <w:lang w:val="en-GB" w:eastAsia="de-DE"/>
        </w:rPr>
      </w:pPr>
    </w:p>
    <w:p w14:paraId="5F737F2D" w14:textId="77777777" w:rsidR="003066EF" w:rsidRPr="004620AC" w:rsidRDefault="003066EF" w:rsidP="003066EF">
      <w:pPr>
        <w:spacing w:after="0" w:line="360" w:lineRule="auto"/>
        <w:rPr>
          <w:rFonts w:ascii="Arial" w:eastAsia="Times New Roman" w:hAnsi="Arial" w:cs="Arial"/>
          <w:sz w:val="16"/>
          <w:szCs w:val="16"/>
          <w:lang w:val="en-GB" w:eastAsia="de-DE"/>
        </w:rPr>
      </w:pPr>
    </w:p>
    <w:p w14:paraId="6CE2CDEB" w14:textId="77777777" w:rsidR="003066EF" w:rsidRPr="004620AC" w:rsidRDefault="003066EF" w:rsidP="003066EF">
      <w:pPr>
        <w:spacing w:after="0" w:line="360" w:lineRule="auto"/>
        <w:rPr>
          <w:rFonts w:ascii="Arial" w:eastAsia="Times New Roman" w:hAnsi="Arial" w:cs="Arial"/>
          <w:sz w:val="16"/>
          <w:szCs w:val="16"/>
          <w:lang w:val="en-GB" w:eastAsia="de-DE"/>
        </w:rPr>
      </w:pPr>
    </w:p>
    <w:p w14:paraId="540291C7" w14:textId="77777777" w:rsidR="003066EF" w:rsidRPr="004620AC" w:rsidRDefault="003066EF" w:rsidP="003066EF">
      <w:pPr>
        <w:spacing w:after="0" w:line="360" w:lineRule="auto"/>
        <w:rPr>
          <w:rFonts w:ascii="Arial" w:eastAsia="Times New Roman" w:hAnsi="Arial" w:cs="Arial"/>
          <w:sz w:val="16"/>
          <w:szCs w:val="16"/>
          <w:lang w:val="en-GB" w:eastAsia="de-DE"/>
        </w:rPr>
      </w:pPr>
    </w:p>
    <w:p w14:paraId="019F5E3B" w14:textId="77777777" w:rsidR="003066EF" w:rsidRPr="004620AC" w:rsidRDefault="003066EF" w:rsidP="003066EF">
      <w:pPr>
        <w:spacing w:after="0" w:line="360" w:lineRule="auto"/>
        <w:rPr>
          <w:rFonts w:ascii="Arial" w:eastAsia="Times New Roman" w:hAnsi="Arial" w:cs="Arial"/>
          <w:sz w:val="16"/>
          <w:szCs w:val="16"/>
          <w:lang w:val="en-GB" w:eastAsia="de-DE"/>
        </w:rPr>
      </w:pPr>
    </w:p>
    <w:p w14:paraId="59EEB63A" w14:textId="77777777" w:rsidR="003066EF" w:rsidRPr="004620AC" w:rsidRDefault="003066EF" w:rsidP="003066EF">
      <w:pPr>
        <w:spacing w:after="0" w:line="360" w:lineRule="auto"/>
        <w:rPr>
          <w:rFonts w:ascii="Arial" w:eastAsia="Times New Roman" w:hAnsi="Arial" w:cs="Arial"/>
          <w:sz w:val="16"/>
          <w:szCs w:val="16"/>
          <w:lang w:val="en-GB" w:eastAsia="de-DE"/>
        </w:rPr>
      </w:pPr>
    </w:p>
    <w:p w14:paraId="35D1C323" w14:textId="77777777" w:rsidR="003066EF" w:rsidRPr="004620AC" w:rsidRDefault="003066EF" w:rsidP="003066EF">
      <w:pPr>
        <w:spacing w:after="0" w:line="360" w:lineRule="auto"/>
        <w:rPr>
          <w:rFonts w:ascii="Arial" w:eastAsia="Times New Roman" w:hAnsi="Arial" w:cs="Arial"/>
          <w:sz w:val="16"/>
          <w:szCs w:val="16"/>
          <w:lang w:val="en-GB" w:eastAsia="de-DE"/>
        </w:rPr>
      </w:pPr>
    </w:p>
    <w:p w14:paraId="4B37E284" w14:textId="74C7968E" w:rsidR="003066EF" w:rsidRPr="004620AC" w:rsidRDefault="003066EF" w:rsidP="003066EF">
      <w:pPr>
        <w:spacing w:after="0" w:line="360" w:lineRule="auto"/>
        <w:rPr>
          <w:rFonts w:ascii="Arial" w:eastAsia="Times New Roman" w:hAnsi="Arial" w:cs="Arial"/>
          <w:sz w:val="16"/>
          <w:szCs w:val="16"/>
          <w:lang w:val="en-GB" w:eastAsia="de-DE"/>
        </w:rPr>
      </w:pPr>
    </w:p>
    <w:p w14:paraId="39F9C2C3" w14:textId="18DDABE5" w:rsidR="003066EF" w:rsidRPr="004620AC" w:rsidRDefault="0088016A" w:rsidP="003066EF">
      <w:pPr>
        <w:spacing w:after="0" w:line="360" w:lineRule="auto"/>
        <w:rPr>
          <w:rFonts w:ascii="Arial" w:eastAsia="Times New Roman" w:hAnsi="Arial" w:cs="Arial"/>
          <w:sz w:val="16"/>
          <w:szCs w:val="16"/>
          <w:lang w:val="en-GB" w:eastAsia="de-DE"/>
        </w:rPr>
      </w:pPr>
      <w:r w:rsidRPr="004620AC">
        <w:rPr>
          <w:noProof/>
          <w:lang w:val="en-GB"/>
        </w:rPr>
        <w:drawing>
          <wp:anchor distT="0" distB="0" distL="114300" distR="114300" simplePos="0" relativeHeight="251659264" behindDoc="0" locked="0" layoutInCell="1" allowOverlap="1" wp14:anchorId="7EE9C72A" wp14:editId="7A6BC91C">
            <wp:simplePos x="0" y="0"/>
            <wp:positionH relativeFrom="column">
              <wp:posOffset>-4445</wp:posOffset>
            </wp:positionH>
            <wp:positionV relativeFrom="paragraph">
              <wp:posOffset>175260</wp:posOffset>
            </wp:positionV>
            <wp:extent cx="2390775" cy="2390775"/>
            <wp:effectExtent l="0" t="0" r="9525" b="952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90775" cy="2390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B18064" w14:textId="1EB8212E" w:rsidR="003066EF" w:rsidRPr="004620AC" w:rsidRDefault="003066EF" w:rsidP="003066EF">
      <w:pPr>
        <w:spacing w:after="0" w:line="360" w:lineRule="auto"/>
        <w:rPr>
          <w:noProof/>
          <w:lang w:val="en-GB"/>
        </w:rPr>
      </w:pPr>
    </w:p>
    <w:p w14:paraId="5D975617" w14:textId="77777777" w:rsidR="003066EF" w:rsidRPr="004620AC" w:rsidRDefault="003066EF" w:rsidP="003066EF">
      <w:pPr>
        <w:spacing w:after="0" w:line="360" w:lineRule="auto"/>
        <w:rPr>
          <w:noProof/>
          <w:lang w:val="en-GB"/>
        </w:rPr>
      </w:pPr>
    </w:p>
    <w:p w14:paraId="11CEA16D" w14:textId="77777777" w:rsidR="003066EF" w:rsidRPr="004620AC" w:rsidRDefault="003066EF" w:rsidP="003066EF">
      <w:pPr>
        <w:spacing w:after="0" w:line="360" w:lineRule="auto"/>
        <w:rPr>
          <w:noProof/>
          <w:lang w:val="en-GB"/>
        </w:rPr>
      </w:pPr>
    </w:p>
    <w:p w14:paraId="3F1389BF" w14:textId="77777777" w:rsidR="003066EF" w:rsidRPr="004620AC" w:rsidRDefault="003066EF" w:rsidP="003066EF">
      <w:pPr>
        <w:spacing w:after="0" w:line="360" w:lineRule="auto"/>
        <w:rPr>
          <w:noProof/>
          <w:lang w:val="en-GB"/>
        </w:rPr>
      </w:pPr>
    </w:p>
    <w:p w14:paraId="6B98323C" w14:textId="77777777" w:rsidR="003066EF" w:rsidRPr="004620AC" w:rsidRDefault="003066EF" w:rsidP="003066EF">
      <w:pPr>
        <w:spacing w:after="0" w:line="360" w:lineRule="auto"/>
        <w:rPr>
          <w:rFonts w:ascii="Arial" w:eastAsia="Times New Roman" w:hAnsi="Arial" w:cs="Arial"/>
          <w:sz w:val="16"/>
          <w:szCs w:val="16"/>
          <w:lang w:val="en-GB" w:eastAsia="de-DE"/>
        </w:rPr>
      </w:pPr>
    </w:p>
    <w:p w14:paraId="48CC1D6F" w14:textId="77777777" w:rsidR="003066EF" w:rsidRPr="004620AC" w:rsidRDefault="003066EF" w:rsidP="003066EF">
      <w:pPr>
        <w:spacing w:after="0" w:line="360" w:lineRule="auto"/>
        <w:rPr>
          <w:rFonts w:ascii="Arial" w:eastAsia="Times New Roman" w:hAnsi="Arial" w:cs="Arial"/>
          <w:sz w:val="16"/>
          <w:szCs w:val="16"/>
          <w:lang w:val="en-GB" w:eastAsia="de-DE"/>
        </w:rPr>
      </w:pPr>
    </w:p>
    <w:p w14:paraId="59920C0E" w14:textId="77777777" w:rsidR="003066EF" w:rsidRPr="004620AC" w:rsidRDefault="003066EF" w:rsidP="003066EF">
      <w:pPr>
        <w:spacing w:after="0" w:line="360" w:lineRule="auto"/>
        <w:rPr>
          <w:rFonts w:ascii="Arial" w:eastAsia="Times New Roman" w:hAnsi="Arial" w:cs="Arial"/>
          <w:sz w:val="16"/>
          <w:szCs w:val="16"/>
          <w:lang w:val="en-GB" w:eastAsia="de-DE"/>
        </w:rPr>
      </w:pPr>
    </w:p>
    <w:p w14:paraId="52E56208" w14:textId="77777777" w:rsidR="003066EF" w:rsidRPr="004620AC" w:rsidRDefault="003066EF" w:rsidP="003066EF">
      <w:pPr>
        <w:autoSpaceDE w:val="0"/>
        <w:autoSpaceDN w:val="0"/>
        <w:adjustRightInd w:val="0"/>
        <w:spacing w:after="0" w:line="240" w:lineRule="auto"/>
        <w:rPr>
          <w:rFonts w:ascii="Arial" w:eastAsia="Calibri" w:hAnsi="Arial" w:cs="Arial"/>
          <w:b/>
          <w:bCs/>
          <w:sz w:val="20"/>
          <w:szCs w:val="20"/>
          <w:lang w:val="en-GB"/>
        </w:rPr>
      </w:pPr>
    </w:p>
    <w:p w14:paraId="44EEAACB" w14:textId="77777777" w:rsidR="003066EF" w:rsidRPr="004620AC" w:rsidRDefault="003066EF" w:rsidP="003066EF">
      <w:pPr>
        <w:autoSpaceDE w:val="0"/>
        <w:autoSpaceDN w:val="0"/>
        <w:adjustRightInd w:val="0"/>
        <w:spacing w:after="0" w:line="240" w:lineRule="auto"/>
        <w:rPr>
          <w:rFonts w:ascii="Arial" w:eastAsia="Calibri" w:hAnsi="Arial" w:cs="Arial"/>
          <w:b/>
          <w:bCs/>
          <w:sz w:val="20"/>
          <w:szCs w:val="20"/>
          <w:lang w:val="en-GB"/>
        </w:rPr>
      </w:pPr>
    </w:p>
    <w:p w14:paraId="131AF814" w14:textId="77777777" w:rsidR="003066EF" w:rsidRPr="004620AC" w:rsidRDefault="003066EF" w:rsidP="003066EF">
      <w:pPr>
        <w:autoSpaceDE w:val="0"/>
        <w:autoSpaceDN w:val="0"/>
        <w:adjustRightInd w:val="0"/>
        <w:spacing w:after="0" w:line="240" w:lineRule="auto"/>
        <w:rPr>
          <w:noProof/>
          <w:lang w:val="en-GB"/>
        </w:rPr>
      </w:pPr>
    </w:p>
    <w:p w14:paraId="0CABD1F0" w14:textId="77777777" w:rsidR="003066EF" w:rsidRPr="004620AC" w:rsidRDefault="003066EF" w:rsidP="003066EF">
      <w:pPr>
        <w:autoSpaceDE w:val="0"/>
        <w:autoSpaceDN w:val="0"/>
        <w:adjustRightInd w:val="0"/>
        <w:spacing w:after="0" w:line="240" w:lineRule="auto"/>
        <w:rPr>
          <w:rFonts w:ascii="Arial" w:eastAsia="Calibri" w:hAnsi="Arial" w:cs="Arial"/>
          <w:b/>
          <w:bCs/>
          <w:sz w:val="20"/>
          <w:szCs w:val="20"/>
          <w:lang w:val="en-GB"/>
        </w:rPr>
      </w:pPr>
    </w:p>
    <w:p w14:paraId="36A1A048" w14:textId="77777777" w:rsidR="003066EF" w:rsidRPr="004620AC" w:rsidRDefault="003066EF" w:rsidP="003066EF">
      <w:pPr>
        <w:autoSpaceDE w:val="0"/>
        <w:autoSpaceDN w:val="0"/>
        <w:adjustRightInd w:val="0"/>
        <w:spacing w:after="0" w:line="240" w:lineRule="auto"/>
        <w:rPr>
          <w:rFonts w:ascii="Arial" w:eastAsia="Calibri" w:hAnsi="Arial" w:cs="Arial"/>
          <w:b/>
          <w:bCs/>
          <w:sz w:val="20"/>
          <w:szCs w:val="20"/>
          <w:lang w:val="en-GB"/>
        </w:rPr>
      </w:pPr>
    </w:p>
    <w:p w14:paraId="718EB78E" w14:textId="77777777" w:rsidR="003066EF" w:rsidRPr="004620AC" w:rsidRDefault="003066EF" w:rsidP="003066EF">
      <w:pPr>
        <w:autoSpaceDE w:val="0"/>
        <w:autoSpaceDN w:val="0"/>
        <w:adjustRightInd w:val="0"/>
        <w:spacing w:after="0" w:line="240" w:lineRule="auto"/>
        <w:rPr>
          <w:rFonts w:ascii="Arial" w:eastAsia="Calibri" w:hAnsi="Arial" w:cs="Arial"/>
          <w:b/>
          <w:bCs/>
          <w:sz w:val="20"/>
          <w:szCs w:val="20"/>
          <w:lang w:val="en-GB"/>
        </w:rPr>
      </w:pPr>
    </w:p>
    <w:p w14:paraId="0B24B4C8" w14:textId="77777777" w:rsidR="003066EF" w:rsidRPr="004620AC" w:rsidRDefault="003066EF" w:rsidP="003066EF">
      <w:pPr>
        <w:autoSpaceDE w:val="0"/>
        <w:autoSpaceDN w:val="0"/>
        <w:adjustRightInd w:val="0"/>
        <w:spacing w:after="0" w:line="240" w:lineRule="auto"/>
        <w:rPr>
          <w:rFonts w:ascii="Arial" w:eastAsia="Calibri" w:hAnsi="Arial" w:cs="Arial"/>
          <w:b/>
          <w:bCs/>
          <w:sz w:val="20"/>
          <w:szCs w:val="20"/>
          <w:lang w:val="en-GB"/>
        </w:rPr>
      </w:pPr>
    </w:p>
    <w:p w14:paraId="7A0CA260" w14:textId="650C8828" w:rsidR="003066EF" w:rsidRPr="004620AC" w:rsidRDefault="003373BC" w:rsidP="003066EF">
      <w:pPr>
        <w:autoSpaceDE w:val="0"/>
        <w:autoSpaceDN w:val="0"/>
        <w:adjustRightInd w:val="0"/>
        <w:spacing w:after="0" w:line="240" w:lineRule="auto"/>
        <w:rPr>
          <w:rFonts w:ascii="Arial" w:eastAsia="Calibri" w:hAnsi="Arial" w:cs="Arial"/>
          <w:sz w:val="20"/>
          <w:szCs w:val="20"/>
          <w:lang w:val="en-GB"/>
        </w:rPr>
      </w:pPr>
      <w:r w:rsidRPr="004620AC">
        <w:rPr>
          <w:rFonts w:ascii="Arial" w:eastAsia="Calibri" w:hAnsi="Arial" w:cs="Arial"/>
          <w:b/>
          <w:bCs/>
          <w:sz w:val="20"/>
          <w:szCs w:val="20"/>
          <w:lang w:val="en-GB"/>
        </w:rPr>
        <w:t>Legend</w:t>
      </w:r>
      <w:r w:rsidR="003066EF" w:rsidRPr="004620AC">
        <w:rPr>
          <w:rFonts w:ascii="Arial" w:eastAsia="Calibri" w:hAnsi="Arial" w:cs="Arial"/>
          <w:sz w:val="20"/>
          <w:szCs w:val="20"/>
          <w:lang w:val="en-GB"/>
        </w:rPr>
        <w:t xml:space="preserve"> </w:t>
      </w:r>
      <w:r w:rsidR="00506061">
        <w:rPr>
          <w:rFonts w:ascii="Arial" w:eastAsia="Calibri" w:hAnsi="Arial" w:cs="Arial"/>
          <w:sz w:val="20"/>
          <w:szCs w:val="20"/>
          <w:lang w:val="en-GB"/>
        </w:rPr>
        <w:t xml:space="preserve">Photo </w:t>
      </w:r>
      <w:r w:rsidR="00387D69">
        <w:rPr>
          <w:rFonts w:ascii="Arial" w:eastAsia="Calibri" w:hAnsi="Arial" w:cs="Arial"/>
          <w:sz w:val="20"/>
          <w:szCs w:val="20"/>
          <w:lang w:val="en-GB"/>
        </w:rPr>
        <w:t>25</w:t>
      </w:r>
      <w:r w:rsidR="000E7683">
        <w:rPr>
          <w:rFonts w:ascii="Arial" w:eastAsia="Calibri" w:hAnsi="Arial" w:cs="Arial"/>
          <w:sz w:val="20"/>
          <w:szCs w:val="20"/>
          <w:lang w:val="en-GB"/>
        </w:rPr>
        <w:t>4</w:t>
      </w:r>
    </w:p>
    <w:p w14:paraId="7CFDB37D" w14:textId="77777777" w:rsidR="00E54367" w:rsidRPr="004620AC" w:rsidRDefault="00E54367" w:rsidP="003066EF">
      <w:pPr>
        <w:autoSpaceDE w:val="0"/>
        <w:autoSpaceDN w:val="0"/>
        <w:adjustRightInd w:val="0"/>
        <w:spacing w:after="0" w:line="240" w:lineRule="auto"/>
        <w:rPr>
          <w:rFonts w:ascii="Arial" w:eastAsia="Calibri" w:hAnsi="Arial" w:cs="Arial"/>
          <w:bCs/>
          <w:sz w:val="20"/>
          <w:szCs w:val="20"/>
          <w:lang w:val="en-GB"/>
        </w:rPr>
      </w:pPr>
      <w:r w:rsidRPr="004620AC">
        <w:rPr>
          <w:rFonts w:ascii="Arial" w:eastAsia="Calibri" w:hAnsi="Arial" w:cs="Arial"/>
          <w:bCs/>
          <w:sz w:val="20"/>
          <w:szCs w:val="20"/>
          <w:lang w:val="en-GB"/>
        </w:rPr>
        <w:t>ECB works exclusively with these three testing institutes in the area of burglar protection for secure storage units.</w:t>
      </w:r>
    </w:p>
    <w:p w14:paraId="288695A1" w14:textId="77777777" w:rsidR="00E54367" w:rsidRPr="004620AC" w:rsidRDefault="00E54367" w:rsidP="003066EF">
      <w:pPr>
        <w:autoSpaceDE w:val="0"/>
        <w:autoSpaceDN w:val="0"/>
        <w:adjustRightInd w:val="0"/>
        <w:spacing w:after="0" w:line="240" w:lineRule="auto"/>
        <w:rPr>
          <w:rFonts w:ascii="Arial" w:eastAsia="Calibri" w:hAnsi="Arial" w:cs="Arial"/>
          <w:b/>
          <w:sz w:val="20"/>
          <w:szCs w:val="20"/>
          <w:lang w:val="en-GB"/>
        </w:rPr>
      </w:pPr>
    </w:p>
    <w:p w14:paraId="09E97DA3" w14:textId="6F71B476" w:rsidR="003066EF" w:rsidRPr="004620AC" w:rsidRDefault="00E54367" w:rsidP="003066EF">
      <w:pPr>
        <w:autoSpaceDE w:val="0"/>
        <w:autoSpaceDN w:val="0"/>
        <w:adjustRightInd w:val="0"/>
        <w:spacing w:after="0" w:line="240" w:lineRule="auto"/>
        <w:rPr>
          <w:rFonts w:ascii="Arial" w:eastAsia="Calibri" w:hAnsi="Arial" w:cs="Arial"/>
          <w:sz w:val="20"/>
          <w:szCs w:val="20"/>
          <w:lang w:val="en-GB"/>
        </w:rPr>
      </w:pPr>
      <w:r w:rsidRPr="004620AC">
        <w:rPr>
          <w:rFonts w:ascii="Arial" w:eastAsia="Calibri" w:hAnsi="Arial" w:cs="Arial"/>
          <w:b/>
          <w:sz w:val="20"/>
          <w:szCs w:val="20"/>
          <w:lang w:val="en-GB"/>
        </w:rPr>
        <w:t>Ph</w:t>
      </w:r>
      <w:r w:rsidR="003066EF" w:rsidRPr="004620AC">
        <w:rPr>
          <w:rFonts w:ascii="Arial" w:eastAsia="Calibri" w:hAnsi="Arial" w:cs="Arial"/>
          <w:b/>
          <w:sz w:val="20"/>
          <w:szCs w:val="20"/>
          <w:lang w:val="en-GB"/>
        </w:rPr>
        <w:t>oto:</w:t>
      </w:r>
      <w:r w:rsidR="003066EF" w:rsidRPr="004620AC">
        <w:rPr>
          <w:rFonts w:ascii="Arial" w:eastAsia="Calibri" w:hAnsi="Arial" w:cs="Arial"/>
          <w:sz w:val="20"/>
          <w:szCs w:val="20"/>
          <w:lang w:val="en-GB"/>
        </w:rPr>
        <w:t xml:space="preserve"> ECB</w:t>
      </w:r>
    </w:p>
    <w:p w14:paraId="5D859082" w14:textId="77777777" w:rsidR="003066EF" w:rsidRPr="00387D69" w:rsidRDefault="003066EF" w:rsidP="003066EF">
      <w:pPr>
        <w:spacing w:after="0" w:line="360" w:lineRule="auto"/>
        <w:rPr>
          <w:rFonts w:ascii="Arial" w:eastAsia="Times New Roman" w:hAnsi="Arial" w:cs="Arial"/>
          <w:sz w:val="16"/>
          <w:szCs w:val="16"/>
          <w:lang w:val="en-GB" w:eastAsia="de-DE"/>
        </w:rPr>
      </w:pPr>
    </w:p>
    <w:p w14:paraId="6712F5B5" w14:textId="51452C51" w:rsidR="003066EF" w:rsidRDefault="000E7683" w:rsidP="0086073C">
      <w:pPr>
        <w:spacing w:after="0" w:line="360" w:lineRule="auto"/>
        <w:rPr>
          <w:rFonts w:ascii="Arial" w:eastAsia="Times New Roman" w:hAnsi="Arial" w:cs="Arial"/>
          <w:sz w:val="16"/>
          <w:szCs w:val="16"/>
          <w:lang w:val="en-GB" w:eastAsia="de-DE"/>
        </w:rPr>
      </w:pPr>
      <w:r>
        <w:rPr>
          <w:noProof/>
        </w:rPr>
        <w:drawing>
          <wp:inline distT="0" distB="0" distL="0" distR="0" wp14:anchorId="65C1F9F0" wp14:editId="5D9E5636">
            <wp:extent cx="2114550" cy="157162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114550" cy="1571625"/>
                    </a:xfrm>
                    <a:prstGeom prst="rect">
                      <a:avLst/>
                    </a:prstGeom>
                  </pic:spPr>
                </pic:pic>
              </a:graphicData>
            </a:graphic>
          </wp:inline>
        </w:drawing>
      </w:r>
    </w:p>
    <w:p w14:paraId="5A95B48D" w14:textId="68D2AB24" w:rsidR="0088016A" w:rsidRPr="004620AC" w:rsidRDefault="0088016A" w:rsidP="0088016A">
      <w:pPr>
        <w:autoSpaceDE w:val="0"/>
        <w:autoSpaceDN w:val="0"/>
        <w:adjustRightInd w:val="0"/>
        <w:spacing w:after="0" w:line="240" w:lineRule="auto"/>
        <w:rPr>
          <w:rFonts w:ascii="Arial" w:eastAsia="Calibri" w:hAnsi="Arial" w:cs="Arial"/>
          <w:sz w:val="20"/>
          <w:szCs w:val="20"/>
          <w:lang w:val="en-GB"/>
        </w:rPr>
      </w:pPr>
      <w:bookmarkStart w:id="1" w:name="_GoBack"/>
      <w:bookmarkEnd w:id="1"/>
      <w:r w:rsidRPr="004620AC">
        <w:rPr>
          <w:rFonts w:ascii="Arial" w:eastAsia="Calibri" w:hAnsi="Arial" w:cs="Arial"/>
          <w:b/>
          <w:bCs/>
          <w:sz w:val="20"/>
          <w:szCs w:val="20"/>
          <w:lang w:val="en-GB"/>
        </w:rPr>
        <w:t>Legend</w:t>
      </w:r>
      <w:r w:rsidRPr="004620AC">
        <w:rPr>
          <w:rFonts w:ascii="Arial" w:eastAsia="Calibri" w:hAnsi="Arial" w:cs="Arial"/>
          <w:sz w:val="20"/>
          <w:szCs w:val="20"/>
          <w:lang w:val="en-GB"/>
        </w:rPr>
        <w:t xml:space="preserve"> </w:t>
      </w:r>
      <w:r w:rsidR="00506061">
        <w:rPr>
          <w:rFonts w:ascii="Arial" w:eastAsia="Calibri" w:hAnsi="Arial" w:cs="Arial"/>
          <w:sz w:val="20"/>
          <w:szCs w:val="20"/>
          <w:lang w:val="en-GB"/>
        </w:rPr>
        <w:t xml:space="preserve">Photo </w:t>
      </w:r>
      <w:r>
        <w:rPr>
          <w:rFonts w:ascii="Arial" w:eastAsia="Calibri" w:hAnsi="Arial" w:cs="Arial"/>
          <w:sz w:val="20"/>
          <w:szCs w:val="20"/>
          <w:lang w:val="en-GB"/>
        </w:rPr>
        <w:t>25</w:t>
      </w:r>
      <w:r w:rsidR="000E7683">
        <w:rPr>
          <w:rFonts w:ascii="Arial" w:eastAsia="Calibri" w:hAnsi="Arial" w:cs="Arial"/>
          <w:sz w:val="20"/>
          <w:szCs w:val="20"/>
          <w:lang w:val="en-GB"/>
        </w:rPr>
        <w:t>1</w:t>
      </w:r>
    </w:p>
    <w:p w14:paraId="3C3C64E8" w14:textId="0B06826E" w:rsidR="0088016A" w:rsidRPr="004620AC" w:rsidRDefault="0088016A" w:rsidP="0088016A">
      <w:pPr>
        <w:autoSpaceDE w:val="0"/>
        <w:autoSpaceDN w:val="0"/>
        <w:adjustRightInd w:val="0"/>
        <w:spacing w:after="0" w:line="240" w:lineRule="auto"/>
        <w:rPr>
          <w:rFonts w:ascii="Arial" w:eastAsia="Calibri" w:hAnsi="Arial" w:cs="Arial"/>
          <w:bCs/>
          <w:sz w:val="20"/>
          <w:szCs w:val="20"/>
          <w:lang w:val="en-GB"/>
        </w:rPr>
      </w:pPr>
      <w:r w:rsidRPr="004620AC">
        <w:rPr>
          <w:rFonts w:ascii="Arial" w:eastAsia="Calibri" w:hAnsi="Arial" w:cs="Arial"/>
          <w:bCs/>
          <w:sz w:val="20"/>
          <w:szCs w:val="20"/>
          <w:lang w:val="en-GB"/>
        </w:rPr>
        <w:t xml:space="preserve">ECB </w:t>
      </w:r>
      <w:r>
        <w:rPr>
          <w:rFonts w:ascii="Arial" w:eastAsia="Calibri" w:hAnsi="Arial" w:cs="Arial"/>
          <w:bCs/>
          <w:sz w:val="20"/>
          <w:szCs w:val="20"/>
          <w:lang w:val="en-GB"/>
        </w:rPr>
        <w:t>puts burglar resistance of safes to the test.</w:t>
      </w:r>
    </w:p>
    <w:p w14:paraId="73F7F065" w14:textId="77777777" w:rsidR="0088016A" w:rsidRPr="004620AC" w:rsidRDefault="0088016A" w:rsidP="0088016A">
      <w:pPr>
        <w:autoSpaceDE w:val="0"/>
        <w:autoSpaceDN w:val="0"/>
        <w:adjustRightInd w:val="0"/>
        <w:spacing w:after="0" w:line="240" w:lineRule="auto"/>
        <w:rPr>
          <w:rFonts w:ascii="Arial" w:eastAsia="Calibri" w:hAnsi="Arial" w:cs="Arial"/>
          <w:b/>
          <w:sz w:val="20"/>
          <w:szCs w:val="20"/>
          <w:lang w:val="en-GB"/>
        </w:rPr>
      </w:pPr>
    </w:p>
    <w:p w14:paraId="09CE43E9" w14:textId="77777777" w:rsidR="0088016A" w:rsidRPr="004620AC" w:rsidRDefault="0088016A" w:rsidP="0088016A">
      <w:pPr>
        <w:autoSpaceDE w:val="0"/>
        <w:autoSpaceDN w:val="0"/>
        <w:adjustRightInd w:val="0"/>
        <w:spacing w:after="0" w:line="240" w:lineRule="auto"/>
        <w:rPr>
          <w:rFonts w:ascii="Arial" w:eastAsia="Calibri" w:hAnsi="Arial" w:cs="Arial"/>
          <w:sz w:val="20"/>
          <w:szCs w:val="20"/>
          <w:lang w:val="en-GB"/>
        </w:rPr>
      </w:pPr>
      <w:r w:rsidRPr="004620AC">
        <w:rPr>
          <w:rFonts w:ascii="Arial" w:eastAsia="Calibri" w:hAnsi="Arial" w:cs="Arial"/>
          <w:b/>
          <w:sz w:val="20"/>
          <w:szCs w:val="20"/>
          <w:lang w:val="en-GB"/>
        </w:rPr>
        <w:t>Photo:</w:t>
      </w:r>
      <w:r w:rsidRPr="004620AC">
        <w:rPr>
          <w:rFonts w:ascii="Arial" w:eastAsia="Calibri" w:hAnsi="Arial" w:cs="Arial"/>
          <w:sz w:val="20"/>
          <w:szCs w:val="20"/>
          <w:lang w:val="en-GB"/>
        </w:rPr>
        <w:t xml:space="preserve"> ECB</w:t>
      </w:r>
    </w:p>
    <w:p w14:paraId="1E073AD7" w14:textId="77777777" w:rsidR="00564D41" w:rsidRPr="00493F93" w:rsidRDefault="00564D41" w:rsidP="00BE0954">
      <w:pPr>
        <w:spacing w:after="0" w:line="360" w:lineRule="auto"/>
        <w:rPr>
          <w:rFonts w:ascii="Arial" w:eastAsia="Times New Roman" w:hAnsi="Arial" w:cs="Arial"/>
          <w:sz w:val="16"/>
          <w:szCs w:val="16"/>
          <w:lang w:val="en-GB" w:eastAsia="de-DE"/>
        </w:rPr>
      </w:pPr>
    </w:p>
    <w:p w14:paraId="5646E616" w14:textId="77777777" w:rsidR="0086073C" w:rsidRPr="00493F93" w:rsidRDefault="0086073C" w:rsidP="0086073C">
      <w:pPr>
        <w:pStyle w:val="Textkrper"/>
        <w:tabs>
          <w:tab w:val="left" w:pos="6237"/>
        </w:tabs>
        <w:spacing w:line="240" w:lineRule="auto"/>
        <w:rPr>
          <w:rFonts w:ascii="Arial" w:hAnsi="Arial" w:cs="Arial"/>
          <w:b/>
          <w:bCs w:val="0"/>
          <w:sz w:val="18"/>
          <w:szCs w:val="18"/>
          <w:lang w:val="en-GB"/>
        </w:rPr>
      </w:pPr>
      <w:r w:rsidRPr="00493F93">
        <w:rPr>
          <w:rFonts w:ascii="Arial" w:hAnsi="Arial" w:cs="Arial"/>
          <w:b/>
          <w:sz w:val="18"/>
          <w:szCs w:val="18"/>
          <w:lang w:val="en-GB"/>
        </w:rPr>
        <w:t>Background ECB</w:t>
      </w:r>
    </w:p>
    <w:p w14:paraId="78F5C37D" w14:textId="6C05BD8F" w:rsidR="0086073C" w:rsidRPr="00493F93" w:rsidRDefault="0086073C" w:rsidP="0086073C">
      <w:pPr>
        <w:pStyle w:val="Textkrper"/>
        <w:tabs>
          <w:tab w:val="left" w:pos="6237"/>
        </w:tabs>
        <w:spacing w:line="240" w:lineRule="auto"/>
        <w:rPr>
          <w:rFonts w:ascii="Arial" w:hAnsi="Arial" w:cs="Arial"/>
          <w:bCs w:val="0"/>
          <w:sz w:val="18"/>
          <w:szCs w:val="18"/>
          <w:lang w:val="en-GB"/>
        </w:rPr>
      </w:pPr>
      <w:r w:rsidRPr="00493F93">
        <w:rPr>
          <w:rFonts w:ascii="Arial" w:hAnsi="Arial" w:cs="Arial"/>
          <w:bCs w:val="0"/>
          <w:sz w:val="18"/>
          <w:szCs w:val="18"/>
          <w:lang w:val="en-GB"/>
        </w:rPr>
        <w:t>The European Certification Body (ECB) is an independent certification association in compliance with ISO/IEC 17065.  The ECB•S certification warrants highest security standards in accordance with the European norms.  Currently there are 1,</w:t>
      </w:r>
      <w:r w:rsidR="00D63B3F">
        <w:rPr>
          <w:rFonts w:ascii="Arial" w:hAnsi="Arial" w:cs="Arial"/>
          <w:bCs w:val="0"/>
          <w:sz w:val="18"/>
          <w:szCs w:val="18"/>
          <w:lang w:val="en-GB"/>
        </w:rPr>
        <w:t>250</w:t>
      </w:r>
      <w:r w:rsidRPr="00493F93">
        <w:rPr>
          <w:rFonts w:ascii="Arial" w:hAnsi="Arial" w:cs="Arial"/>
          <w:bCs w:val="0"/>
          <w:sz w:val="18"/>
          <w:szCs w:val="18"/>
          <w:lang w:val="en-GB"/>
        </w:rPr>
        <w:t xml:space="preserve"> valid ECB•S certificates at the global security market for burglary and fire protection products, burglary-resistant doors and high-security locks as well as burglar resistant products for windows and doors. </w:t>
      </w:r>
    </w:p>
    <w:p w14:paraId="07598907" w14:textId="77777777" w:rsidR="00A62E88" w:rsidRPr="00493F93" w:rsidRDefault="00A62E88" w:rsidP="00A62E88">
      <w:pPr>
        <w:pStyle w:val="berschrift2"/>
        <w:rPr>
          <w:lang w:val="en-GB"/>
        </w:rPr>
      </w:pPr>
    </w:p>
    <w:sectPr w:rsidR="00A62E88" w:rsidRPr="00493F93" w:rsidSect="00C416F5">
      <w:headerReference w:type="even" r:id="rId13"/>
      <w:headerReference w:type="default" r:id="rId14"/>
      <w:footerReference w:type="even" r:id="rId15"/>
      <w:footerReference w:type="default" r:id="rId16"/>
      <w:headerReference w:type="first" r:id="rId17"/>
      <w:footerReference w:type="first" r:id="rId18"/>
      <w:pgSz w:w="11906" w:h="16838"/>
      <w:pgMar w:top="2268" w:right="1417" w:bottom="1134" w:left="1417" w:header="99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272534" w14:textId="77777777" w:rsidR="00A35A44" w:rsidRDefault="00A35A44" w:rsidP="00BE0954">
      <w:pPr>
        <w:spacing w:after="0" w:line="240" w:lineRule="auto"/>
      </w:pPr>
      <w:r>
        <w:separator/>
      </w:r>
    </w:p>
  </w:endnote>
  <w:endnote w:type="continuationSeparator" w:id="0">
    <w:p w14:paraId="48CAE361" w14:textId="77777777" w:rsidR="00A35A44" w:rsidRDefault="00A35A44" w:rsidP="00BE0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B204E" w14:textId="77777777" w:rsidR="00BD1DC8" w:rsidRDefault="00BD1DC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43BA9" w14:textId="176887E8" w:rsidR="00BD1DC8" w:rsidRPr="00387D69" w:rsidRDefault="00BD1DC8" w:rsidP="00BD1DC8">
    <w:pPr>
      <w:rPr>
        <w:rFonts w:ascii="Arial" w:hAnsi="Arial"/>
        <w:bCs/>
        <w:sz w:val="16"/>
        <w:szCs w:val="16"/>
        <w:lang w:val="en-GB"/>
      </w:rPr>
    </w:pPr>
    <w:r w:rsidRPr="00387D69">
      <w:rPr>
        <w:rFonts w:ascii="Arial" w:hAnsi="Arial"/>
        <w:b/>
        <w:iCs/>
        <w:sz w:val="16"/>
        <w:lang w:val="en-GB"/>
      </w:rPr>
      <w:t>Further information:</w:t>
    </w:r>
    <w:r w:rsidRPr="00387D69">
      <w:rPr>
        <w:rFonts w:ascii="Arial" w:hAnsi="Arial"/>
        <w:iCs/>
        <w:sz w:val="16"/>
        <w:lang w:val="en-GB"/>
      </w:rPr>
      <w:t xml:space="preserve"> </w:t>
    </w:r>
    <w:r w:rsidRPr="00387D69">
      <w:rPr>
        <w:rFonts w:ascii="Arial" w:hAnsi="Arial"/>
        <w:bCs/>
        <w:iCs/>
        <w:sz w:val="16"/>
        <w:lang w:val="en-GB"/>
      </w:rPr>
      <w:t>ECB,</w:t>
    </w:r>
    <w:r w:rsidRPr="00387D69">
      <w:rPr>
        <w:rFonts w:ascii="Arial" w:hAnsi="Arial"/>
        <w:bCs/>
        <w:sz w:val="16"/>
        <w:szCs w:val="16"/>
        <w:lang w:val="en-GB"/>
      </w:rPr>
      <w:t xml:space="preserve"> Ralf Demmer, Lyoner Str. 18, D-60528 Frankfurt/M. </w:t>
    </w:r>
    <w:r w:rsidRPr="00387D69">
      <w:rPr>
        <w:rFonts w:ascii="Arial" w:hAnsi="Arial"/>
        <w:bCs/>
        <w:sz w:val="16"/>
        <w:szCs w:val="16"/>
        <w:lang w:val="en-GB"/>
      </w:rPr>
      <w:br/>
    </w:r>
    <w:r w:rsidRPr="00BD1DC8">
      <w:rPr>
        <w:rFonts w:ascii="Arial" w:hAnsi="Arial"/>
        <w:bCs/>
        <w:sz w:val="16"/>
        <w:szCs w:val="16"/>
        <w:lang w:val="en-GB"/>
      </w:rPr>
      <w:t xml:space="preserve">Phone +49 69 6603-14 56, Fax +49 69 6603-24 56, </w:t>
    </w:r>
    <w:hyperlink r:id="rId1" w:history="1">
      <w:r w:rsidRPr="00BD1DC8">
        <w:rPr>
          <w:rStyle w:val="Hyperlink"/>
          <w:rFonts w:ascii="Arial" w:hAnsi="Arial"/>
          <w:bCs/>
          <w:color w:val="auto"/>
          <w:sz w:val="16"/>
          <w:szCs w:val="16"/>
          <w:lang w:val="en-GB"/>
        </w:rPr>
        <w:t>certification@ecb-s.com</w:t>
      </w:r>
    </w:hyperlink>
    <w:r>
      <w:rPr>
        <w:rFonts w:ascii="Arial" w:hAnsi="Arial"/>
        <w:bCs/>
        <w:sz w:val="16"/>
        <w:szCs w:val="16"/>
        <w:lang w:val="en-GB"/>
      </w:rPr>
      <w:t xml:space="preserve"> </w:t>
    </w:r>
    <w:r w:rsidRPr="00F81951">
      <w:rPr>
        <w:rFonts w:ascii="Arial" w:hAnsi="Arial"/>
        <w:bCs/>
        <w:color w:val="000000"/>
        <w:sz w:val="16"/>
        <w:szCs w:val="16"/>
        <w:lang w:val="en-GB"/>
      </w:rPr>
      <w:t xml:space="preserve">, </w:t>
    </w:r>
    <w:r w:rsidR="003119EE">
      <w:fldChar w:fldCharType="begin"/>
    </w:r>
    <w:r w:rsidR="003119EE" w:rsidRPr="003119EE">
      <w:rPr>
        <w:lang w:val="en-GB"/>
      </w:rPr>
      <w:instrText xml:space="preserve"> HYPERLINK "http://www.ecb-s.com/" </w:instrText>
    </w:r>
    <w:r w:rsidR="003119EE">
      <w:fldChar w:fldCharType="separate"/>
    </w:r>
    <w:r w:rsidRPr="00F81951">
      <w:rPr>
        <w:rStyle w:val="Hyperlink"/>
        <w:rFonts w:ascii="Arial" w:hAnsi="Arial"/>
        <w:bCs/>
        <w:color w:val="000000"/>
        <w:sz w:val="16"/>
        <w:szCs w:val="16"/>
        <w:lang w:val="en-GB"/>
      </w:rPr>
      <w:t>www.ecb-s.com</w:t>
    </w:r>
    <w:r w:rsidR="003119EE">
      <w:rPr>
        <w:rStyle w:val="Hyperlink"/>
        <w:rFonts w:ascii="Arial" w:hAnsi="Arial"/>
        <w:bCs/>
        <w:color w:val="000000"/>
        <w:sz w:val="16"/>
        <w:szCs w:val="16"/>
        <w:lang w:val="en-GB"/>
      </w:rPr>
      <w:fldChar w:fldCharType="end"/>
    </w:r>
  </w:p>
  <w:p w14:paraId="137199B0" w14:textId="0E0B54C8" w:rsidR="00BD1DC8" w:rsidRPr="00F81951" w:rsidRDefault="00BD1DC8" w:rsidP="00BD1DC8">
    <w:pPr>
      <w:rPr>
        <w:rFonts w:ascii="Arial" w:hAnsi="Arial"/>
        <w:iCs/>
        <w:sz w:val="16"/>
        <w:szCs w:val="16"/>
        <w:lang w:val="en-GB"/>
      </w:rPr>
    </w:pPr>
    <w:r w:rsidRPr="00F81951">
      <w:rPr>
        <w:rFonts w:ascii="Arial" w:hAnsi="Arial"/>
        <w:iCs/>
        <w:sz w:val="16"/>
        <w:szCs w:val="16"/>
        <w:lang w:val="en-GB"/>
      </w:rPr>
      <w:t>Additionally</w:t>
    </w:r>
    <w:r>
      <w:rPr>
        <w:rFonts w:ascii="Arial" w:hAnsi="Arial"/>
        <w:iCs/>
        <w:sz w:val="16"/>
        <w:szCs w:val="16"/>
        <w:lang w:val="en-GB"/>
      </w:rPr>
      <w:t>,</w:t>
    </w:r>
    <w:r w:rsidRPr="00F81951">
      <w:rPr>
        <w:rFonts w:ascii="Arial" w:hAnsi="Arial"/>
        <w:iCs/>
        <w:sz w:val="16"/>
        <w:szCs w:val="16"/>
        <w:lang w:val="en-GB"/>
      </w:rPr>
      <w:t xml:space="preserve"> you can find this press release + photos for downloading at: www.ecb-s.com</w:t>
    </w:r>
  </w:p>
  <w:p w14:paraId="0821BFDF" w14:textId="77777777" w:rsidR="00BD1DC8" w:rsidRPr="00F81951" w:rsidRDefault="00BD1DC8" w:rsidP="00BD1DC8">
    <w:pPr>
      <w:jc w:val="both"/>
      <w:rPr>
        <w:rFonts w:ascii="Arial" w:hAnsi="Arial"/>
        <w:bCs/>
        <w:sz w:val="16"/>
        <w:szCs w:val="16"/>
        <w:lang w:val="en-GB"/>
      </w:rPr>
    </w:pPr>
  </w:p>
  <w:p w14:paraId="55DDCC48" w14:textId="77777777" w:rsidR="00BE0954" w:rsidRPr="00387D69" w:rsidRDefault="00BE0954">
    <w:pPr>
      <w:pStyle w:val="Fuzeile"/>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AB47D" w14:textId="77777777" w:rsidR="00BD1DC8" w:rsidRDefault="00BD1DC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F2BFEC" w14:textId="77777777" w:rsidR="00A35A44" w:rsidRDefault="00A35A44" w:rsidP="00BE0954">
      <w:pPr>
        <w:spacing w:after="0" w:line="240" w:lineRule="auto"/>
      </w:pPr>
      <w:r>
        <w:separator/>
      </w:r>
    </w:p>
  </w:footnote>
  <w:footnote w:type="continuationSeparator" w:id="0">
    <w:p w14:paraId="53B98B70" w14:textId="77777777" w:rsidR="00A35A44" w:rsidRDefault="00A35A44" w:rsidP="00BE09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C1126" w14:textId="77777777" w:rsidR="00BD1DC8" w:rsidRDefault="00BD1DC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78103" w14:textId="53F03B4E" w:rsidR="00BE0954" w:rsidRPr="00933A88" w:rsidRDefault="00BE0954" w:rsidP="00BE0954">
    <w:pPr>
      <w:pStyle w:val="berschrift7"/>
      <w:rPr>
        <w:i w:val="0"/>
        <w:iCs w:val="0"/>
        <w:caps/>
        <w:color w:val="A6A6A6"/>
        <w:sz w:val="20"/>
        <w:lang w:val="it-IT"/>
      </w:rPr>
    </w:pPr>
    <w:r>
      <w:rPr>
        <w:noProof/>
        <w:lang w:eastAsia="de-DE"/>
      </w:rPr>
      <w:drawing>
        <wp:anchor distT="0" distB="0" distL="114300" distR="114300" simplePos="0" relativeHeight="251659264" behindDoc="1" locked="0" layoutInCell="1" allowOverlap="1" wp14:anchorId="18FEC613" wp14:editId="01018FA9">
          <wp:simplePos x="0" y="0"/>
          <wp:positionH relativeFrom="column">
            <wp:posOffset>5187315</wp:posOffset>
          </wp:positionH>
          <wp:positionV relativeFrom="paragraph">
            <wp:posOffset>-285750</wp:posOffset>
          </wp:positionV>
          <wp:extent cx="935990" cy="918210"/>
          <wp:effectExtent l="0" t="0" r="0" b="0"/>
          <wp:wrapTight wrapText="bothSides">
            <wp:wrapPolygon edited="0">
              <wp:start x="0" y="0"/>
              <wp:lineTo x="0" y="21062"/>
              <wp:lineTo x="21102" y="21062"/>
              <wp:lineTo x="21102" y="0"/>
              <wp:lineTo x="0" y="0"/>
            </wp:wrapPolygon>
          </wp:wrapTight>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5990" cy="918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3A88">
      <w:rPr>
        <w:b/>
        <w:bCs/>
        <w:i w:val="0"/>
        <w:iCs w:val="0"/>
        <w:color w:val="A6A6A6"/>
        <w:lang w:val="it-IT"/>
      </w:rPr>
      <w:t>Presse</w:t>
    </w:r>
    <w:r w:rsidR="0086073C">
      <w:rPr>
        <w:b/>
        <w:bCs/>
        <w:i w:val="0"/>
        <w:iCs w:val="0"/>
        <w:color w:val="A6A6A6"/>
        <w:lang w:val="it-IT"/>
      </w:rPr>
      <w:t xml:space="preserve"> Release</w:t>
    </w:r>
    <w:r w:rsidRPr="00933A88">
      <w:rPr>
        <w:b/>
        <w:bCs/>
        <w:i w:val="0"/>
        <w:iCs w:val="0"/>
        <w:color w:val="A6A6A6"/>
        <w:lang w:val="it-IT"/>
      </w:rPr>
      <w:t xml:space="preserve"> </w:t>
    </w:r>
    <w:r w:rsidRPr="00933A88">
      <w:rPr>
        <w:i w:val="0"/>
        <w:iCs w:val="0"/>
        <w:color w:val="A6A6A6"/>
        <w:sz w:val="24"/>
        <w:lang w:val="it-IT"/>
      </w:rPr>
      <w:t>N</w:t>
    </w:r>
    <w:r w:rsidR="0086073C">
      <w:rPr>
        <w:i w:val="0"/>
        <w:iCs w:val="0"/>
        <w:color w:val="A6A6A6"/>
        <w:sz w:val="24"/>
        <w:lang w:val="it-IT"/>
      </w:rPr>
      <w:t>o</w:t>
    </w:r>
    <w:r w:rsidRPr="00933A88">
      <w:rPr>
        <w:i w:val="0"/>
        <w:iCs w:val="0"/>
        <w:color w:val="A6A6A6"/>
        <w:sz w:val="24"/>
        <w:lang w:val="it-IT"/>
      </w:rPr>
      <w:t>.</w:t>
    </w:r>
    <w:r w:rsidR="00F60239">
      <w:rPr>
        <w:i w:val="0"/>
        <w:iCs w:val="0"/>
        <w:color w:val="A6A6A6"/>
        <w:sz w:val="24"/>
        <w:lang w:val="it-IT"/>
      </w:rPr>
      <w:t xml:space="preserve"> 0</w:t>
    </w:r>
    <w:r w:rsidR="003066EF">
      <w:rPr>
        <w:i w:val="0"/>
        <w:iCs w:val="0"/>
        <w:color w:val="A6A6A6"/>
        <w:sz w:val="24"/>
        <w:lang w:val="it-IT"/>
      </w:rPr>
      <w:t>1-19</w:t>
    </w:r>
  </w:p>
  <w:p w14:paraId="70FD109A" w14:textId="77777777" w:rsidR="00BE0954" w:rsidRDefault="00BE0954" w:rsidP="00BE0954">
    <w:pPr>
      <w:pStyle w:val="Kopfzeile"/>
      <w:rPr>
        <w:lang w:val="it-IT"/>
      </w:rPr>
    </w:pPr>
  </w:p>
  <w:p w14:paraId="3772CCD9" w14:textId="77777777" w:rsidR="00BE0954" w:rsidRPr="00BE0954" w:rsidRDefault="00BE0954" w:rsidP="00BE095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451A5" w14:textId="77777777" w:rsidR="00BD1DC8" w:rsidRDefault="00BD1DC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A3889"/>
    <w:multiLevelType w:val="multilevel"/>
    <w:tmpl w:val="55367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6D452A"/>
    <w:multiLevelType w:val="hybridMultilevel"/>
    <w:tmpl w:val="DA86088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0047855"/>
    <w:multiLevelType w:val="multilevel"/>
    <w:tmpl w:val="45182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28263F"/>
    <w:multiLevelType w:val="multilevel"/>
    <w:tmpl w:val="DFD20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E88"/>
    <w:rsid w:val="00046C6C"/>
    <w:rsid w:val="00052192"/>
    <w:rsid w:val="0005311B"/>
    <w:rsid w:val="00082E7B"/>
    <w:rsid w:val="000B225F"/>
    <w:rsid w:val="000C30A1"/>
    <w:rsid w:val="000E7683"/>
    <w:rsid w:val="00111981"/>
    <w:rsid w:val="00143548"/>
    <w:rsid w:val="00150AAC"/>
    <w:rsid w:val="001623D9"/>
    <w:rsid w:val="0016326F"/>
    <w:rsid w:val="00176B5D"/>
    <w:rsid w:val="00195E86"/>
    <w:rsid w:val="001B5904"/>
    <w:rsid w:val="001C6FB8"/>
    <w:rsid w:val="002276C9"/>
    <w:rsid w:val="00253B37"/>
    <w:rsid w:val="0026653C"/>
    <w:rsid w:val="002F1B2E"/>
    <w:rsid w:val="003066EF"/>
    <w:rsid w:val="003119EE"/>
    <w:rsid w:val="00317F29"/>
    <w:rsid w:val="003373BC"/>
    <w:rsid w:val="003513A6"/>
    <w:rsid w:val="00360A6C"/>
    <w:rsid w:val="00387D69"/>
    <w:rsid w:val="0039792B"/>
    <w:rsid w:val="003D6E26"/>
    <w:rsid w:val="003E2D19"/>
    <w:rsid w:val="00424CEF"/>
    <w:rsid w:val="004373A4"/>
    <w:rsid w:val="00441679"/>
    <w:rsid w:val="004620AC"/>
    <w:rsid w:val="00493F93"/>
    <w:rsid w:val="004C4D96"/>
    <w:rsid w:val="004D62F9"/>
    <w:rsid w:val="004E3BD3"/>
    <w:rsid w:val="004E5799"/>
    <w:rsid w:val="00502739"/>
    <w:rsid w:val="00506061"/>
    <w:rsid w:val="00511AD2"/>
    <w:rsid w:val="0055657C"/>
    <w:rsid w:val="00564D41"/>
    <w:rsid w:val="00584845"/>
    <w:rsid w:val="00597E53"/>
    <w:rsid w:val="005C76ED"/>
    <w:rsid w:val="005D6464"/>
    <w:rsid w:val="005E77CD"/>
    <w:rsid w:val="00606039"/>
    <w:rsid w:val="00607483"/>
    <w:rsid w:val="0061650F"/>
    <w:rsid w:val="0062121E"/>
    <w:rsid w:val="0062170C"/>
    <w:rsid w:val="00631AFE"/>
    <w:rsid w:val="006335DD"/>
    <w:rsid w:val="00635499"/>
    <w:rsid w:val="0067706C"/>
    <w:rsid w:val="00693936"/>
    <w:rsid w:val="006A6BC3"/>
    <w:rsid w:val="006B409B"/>
    <w:rsid w:val="006D2CDA"/>
    <w:rsid w:val="006D2F59"/>
    <w:rsid w:val="006D42DA"/>
    <w:rsid w:val="006D6BB8"/>
    <w:rsid w:val="006E01CE"/>
    <w:rsid w:val="006F3B17"/>
    <w:rsid w:val="00707872"/>
    <w:rsid w:val="00730CD7"/>
    <w:rsid w:val="007737EF"/>
    <w:rsid w:val="007B7626"/>
    <w:rsid w:val="007C749E"/>
    <w:rsid w:val="007F6C71"/>
    <w:rsid w:val="00813873"/>
    <w:rsid w:val="00815102"/>
    <w:rsid w:val="00821F92"/>
    <w:rsid w:val="00835316"/>
    <w:rsid w:val="008561F9"/>
    <w:rsid w:val="0086073C"/>
    <w:rsid w:val="00861A12"/>
    <w:rsid w:val="0088016A"/>
    <w:rsid w:val="008839E0"/>
    <w:rsid w:val="008F2136"/>
    <w:rsid w:val="00907A65"/>
    <w:rsid w:val="00936569"/>
    <w:rsid w:val="009645BD"/>
    <w:rsid w:val="0097738B"/>
    <w:rsid w:val="00987CAD"/>
    <w:rsid w:val="009F0AEE"/>
    <w:rsid w:val="00A35A44"/>
    <w:rsid w:val="00A61084"/>
    <w:rsid w:val="00A617A3"/>
    <w:rsid w:val="00A62E88"/>
    <w:rsid w:val="00AA6909"/>
    <w:rsid w:val="00AB173C"/>
    <w:rsid w:val="00AB4352"/>
    <w:rsid w:val="00AD17CA"/>
    <w:rsid w:val="00AD4CAE"/>
    <w:rsid w:val="00AE6B2D"/>
    <w:rsid w:val="00B4156F"/>
    <w:rsid w:val="00B823F1"/>
    <w:rsid w:val="00BC15E9"/>
    <w:rsid w:val="00BD1DC8"/>
    <w:rsid w:val="00BE0954"/>
    <w:rsid w:val="00BF6DA7"/>
    <w:rsid w:val="00C05D20"/>
    <w:rsid w:val="00C07E3E"/>
    <w:rsid w:val="00C17B67"/>
    <w:rsid w:val="00C20ED5"/>
    <w:rsid w:val="00C2523B"/>
    <w:rsid w:val="00C36654"/>
    <w:rsid w:val="00C416F5"/>
    <w:rsid w:val="00C53A22"/>
    <w:rsid w:val="00C8267E"/>
    <w:rsid w:val="00CA5AC4"/>
    <w:rsid w:val="00CC1A2D"/>
    <w:rsid w:val="00D338DF"/>
    <w:rsid w:val="00D43894"/>
    <w:rsid w:val="00D52D92"/>
    <w:rsid w:val="00D63B3F"/>
    <w:rsid w:val="00DA670B"/>
    <w:rsid w:val="00DB3342"/>
    <w:rsid w:val="00DC5DB8"/>
    <w:rsid w:val="00E2243E"/>
    <w:rsid w:val="00E54367"/>
    <w:rsid w:val="00E81828"/>
    <w:rsid w:val="00EA136A"/>
    <w:rsid w:val="00EC5975"/>
    <w:rsid w:val="00F30A37"/>
    <w:rsid w:val="00F56D46"/>
    <w:rsid w:val="00F60239"/>
    <w:rsid w:val="00F63A63"/>
    <w:rsid w:val="00F76CA6"/>
    <w:rsid w:val="00F86D1E"/>
    <w:rsid w:val="00F953B9"/>
    <w:rsid w:val="00F973C6"/>
    <w:rsid w:val="00FA119F"/>
    <w:rsid w:val="00FB4A50"/>
    <w:rsid w:val="00FE74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3993D75"/>
  <w15:chartTrackingRefBased/>
  <w15:docId w15:val="{F5B1B768-E02C-4908-807C-19B49D44E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A62E8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A62E8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link w:val="berschrift4Zchn"/>
    <w:uiPriority w:val="9"/>
    <w:qFormat/>
    <w:rsid w:val="00A62E88"/>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paragraph" w:styleId="berschrift7">
    <w:name w:val="heading 7"/>
    <w:basedOn w:val="Standard"/>
    <w:next w:val="Standard"/>
    <w:link w:val="berschrift7Zchn"/>
    <w:uiPriority w:val="9"/>
    <w:semiHidden/>
    <w:unhideWhenUsed/>
    <w:qFormat/>
    <w:rsid w:val="00BE0954"/>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uiPriority w:val="9"/>
    <w:rsid w:val="00A62E88"/>
    <w:rPr>
      <w:rFonts w:ascii="Times New Roman" w:eastAsia="Times New Roman" w:hAnsi="Times New Roman" w:cs="Times New Roman"/>
      <w:b/>
      <w:bCs/>
      <w:sz w:val="24"/>
      <w:szCs w:val="24"/>
      <w:lang w:eastAsia="de-DE"/>
    </w:rPr>
  </w:style>
  <w:style w:type="paragraph" w:customStyle="1" w:styleId="bodytext">
    <w:name w:val="bodytext"/>
    <w:basedOn w:val="Standard"/>
    <w:rsid w:val="00A62E8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TMLDefinition">
    <w:name w:val="HTML Definition"/>
    <w:basedOn w:val="Absatz-Standardschriftart"/>
    <w:uiPriority w:val="99"/>
    <w:semiHidden/>
    <w:unhideWhenUsed/>
    <w:rsid w:val="00A62E88"/>
    <w:rPr>
      <w:i/>
      <w:iCs/>
    </w:rPr>
  </w:style>
  <w:style w:type="character" w:styleId="Hyperlink">
    <w:name w:val="Hyperlink"/>
    <w:basedOn w:val="Absatz-Standardschriftart"/>
    <w:unhideWhenUsed/>
    <w:rsid w:val="00A62E88"/>
    <w:rPr>
      <w:color w:val="0000FF"/>
      <w:u w:val="single"/>
    </w:rPr>
  </w:style>
  <w:style w:type="paragraph" w:styleId="StandardWeb">
    <w:name w:val="Normal (Web)"/>
    <w:basedOn w:val="Standard"/>
    <w:uiPriority w:val="99"/>
    <w:semiHidden/>
    <w:unhideWhenUsed/>
    <w:rsid w:val="00A62E8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3Zchn">
    <w:name w:val="Überschrift 3 Zchn"/>
    <w:basedOn w:val="Absatz-Standardschriftart"/>
    <w:link w:val="berschrift3"/>
    <w:uiPriority w:val="9"/>
    <w:semiHidden/>
    <w:rsid w:val="00A62E88"/>
    <w:rPr>
      <w:rFonts w:asciiTheme="majorHAnsi" w:eastAsiaTheme="majorEastAsia" w:hAnsiTheme="majorHAnsi" w:cstheme="majorBidi"/>
      <w:color w:val="1F4D78" w:themeColor="accent1" w:themeShade="7F"/>
      <w:sz w:val="24"/>
      <w:szCs w:val="24"/>
    </w:rPr>
  </w:style>
  <w:style w:type="character" w:styleId="Fett">
    <w:name w:val="Strong"/>
    <w:basedOn w:val="Absatz-Standardschriftart"/>
    <w:uiPriority w:val="22"/>
    <w:qFormat/>
    <w:rsid w:val="00A62E88"/>
    <w:rPr>
      <w:b/>
      <w:bCs/>
    </w:rPr>
  </w:style>
  <w:style w:type="character" w:customStyle="1" w:styleId="link-text">
    <w:name w:val="link-text"/>
    <w:basedOn w:val="Absatz-Standardschriftart"/>
    <w:rsid w:val="00A62E88"/>
  </w:style>
  <w:style w:type="character" w:customStyle="1" w:styleId="nobr">
    <w:name w:val="nobr"/>
    <w:basedOn w:val="Absatz-Standardschriftart"/>
    <w:rsid w:val="00A62E88"/>
  </w:style>
  <w:style w:type="character" w:customStyle="1" w:styleId="berschrift2Zchn">
    <w:name w:val="Überschrift 2 Zchn"/>
    <w:basedOn w:val="Absatz-Standardschriftart"/>
    <w:link w:val="berschrift2"/>
    <w:uiPriority w:val="9"/>
    <w:semiHidden/>
    <w:rsid w:val="00A62E88"/>
    <w:rPr>
      <w:rFonts w:asciiTheme="majorHAnsi" w:eastAsiaTheme="majorEastAsia" w:hAnsiTheme="majorHAnsi" w:cstheme="majorBidi"/>
      <w:color w:val="2E74B5" w:themeColor="accent1" w:themeShade="BF"/>
      <w:sz w:val="26"/>
      <w:szCs w:val="26"/>
    </w:rPr>
  </w:style>
  <w:style w:type="paragraph" w:styleId="Sprechblasentext">
    <w:name w:val="Balloon Text"/>
    <w:basedOn w:val="Standard"/>
    <w:link w:val="SprechblasentextZchn"/>
    <w:uiPriority w:val="99"/>
    <w:semiHidden/>
    <w:unhideWhenUsed/>
    <w:rsid w:val="00A62E8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62E88"/>
    <w:rPr>
      <w:rFonts w:ascii="Segoe UI" w:hAnsi="Segoe UI" w:cs="Segoe UI"/>
      <w:sz w:val="18"/>
      <w:szCs w:val="18"/>
    </w:rPr>
  </w:style>
  <w:style w:type="paragraph" w:styleId="Textkrper">
    <w:name w:val="Body Text"/>
    <w:basedOn w:val="Standard"/>
    <w:link w:val="TextkrperZchn"/>
    <w:uiPriority w:val="99"/>
    <w:semiHidden/>
    <w:rsid w:val="00861A12"/>
    <w:pPr>
      <w:overflowPunct w:val="0"/>
      <w:autoSpaceDE w:val="0"/>
      <w:autoSpaceDN w:val="0"/>
      <w:adjustRightInd w:val="0"/>
      <w:spacing w:after="0" w:line="360" w:lineRule="auto"/>
      <w:textAlignment w:val="baseline"/>
    </w:pPr>
    <w:rPr>
      <w:rFonts w:ascii="Courier New" w:eastAsia="Times New Roman" w:hAnsi="Courier New" w:cs="Times New Roman"/>
      <w:bCs/>
      <w:sz w:val="24"/>
      <w:szCs w:val="20"/>
      <w:lang w:eastAsia="de-DE"/>
    </w:rPr>
  </w:style>
  <w:style w:type="character" w:customStyle="1" w:styleId="TextkrperZchn">
    <w:name w:val="Textkörper Zchn"/>
    <w:basedOn w:val="Absatz-Standardschriftart"/>
    <w:link w:val="Textkrper"/>
    <w:uiPriority w:val="99"/>
    <w:semiHidden/>
    <w:rsid w:val="00861A12"/>
    <w:rPr>
      <w:rFonts w:ascii="Courier New" w:eastAsia="Times New Roman" w:hAnsi="Courier New" w:cs="Times New Roman"/>
      <w:bCs/>
      <w:sz w:val="24"/>
      <w:szCs w:val="20"/>
      <w:lang w:eastAsia="de-DE"/>
    </w:rPr>
  </w:style>
  <w:style w:type="paragraph" w:styleId="Kopfzeile">
    <w:name w:val="header"/>
    <w:basedOn w:val="Standard"/>
    <w:link w:val="KopfzeileZchn"/>
    <w:unhideWhenUsed/>
    <w:rsid w:val="00BE0954"/>
    <w:pPr>
      <w:tabs>
        <w:tab w:val="center" w:pos="4536"/>
        <w:tab w:val="right" w:pos="9072"/>
      </w:tabs>
      <w:spacing w:after="0" w:line="240" w:lineRule="auto"/>
    </w:pPr>
  </w:style>
  <w:style w:type="character" w:customStyle="1" w:styleId="KopfzeileZchn">
    <w:name w:val="Kopfzeile Zchn"/>
    <w:basedOn w:val="Absatz-Standardschriftart"/>
    <w:link w:val="Kopfzeile"/>
    <w:rsid w:val="00BE0954"/>
  </w:style>
  <w:style w:type="paragraph" w:styleId="Fuzeile">
    <w:name w:val="footer"/>
    <w:basedOn w:val="Standard"/>
    <w:link w:val="FuzeileZchn"/>
    <w:uiPriority w:val="99"/>
    <w:unhideWhenUsed/>
    <w:rsid w:val="00BE095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E0954"/>
  </w:style>
  <w:style w:type="character" w:customStyle="1" w:styleId="berschrift7Zchn">
    <w:name w:val="Überschrift 7 Zchn"/>
    <w:basedOn w:val="Absatz-Standardschriftart"/>
    <w:link w:val="berschrift7"/>
    <w:uiPriority w:val="9"/>
    <w:semiHidden/>
    <w:rsid w:val="00BE0954"/>
    <w:rPr>
      <w:rFonts w:asciiTheme="majorHAnsi" w:eastAsiaTheme="majorEastAsia" w:hAnsiTheme="majorHAnsi" w:cstheme="majorBidi"/>
      <w:i/>
      <w:iCs/>
      <w:color w:val="1F4D78" w:themeColor="accent1" w:themeShade="7F"/>
    </w:rPr>
  </w:style>
  <w:style w:type="character" w:styleId="BesuchterLink">
    <w:name w:val="FollowedHyperlink"/>
    <w:basedOn w:val="Absatz-Standardschriftart"/>
    <w:uiPriority w:val="99"/>
    <w:semiHidden/>
    <w:unhideWhenUsed/>
    <w:rsid w:val="00BE0954"/>
    <w:rPr>
      <w:color w:val="954F72" w:themeColor="followedHyperlink"/>
      <w:u w:val="single"/>
    </w:rPr>
  </w:style>
  <w:style w:type="character" w:customStyle="1" w:styleId="apple-style-span">
    <w:name w:val="apple-style-span"/>
    <w:basedOn w:val="Absatz-Standardschriftart"/>
    <w:rsid w:val="00046C6C"/>
  </w:style>
  <w:style w:type="character" w:styleId="NichtaufgelsteErwhnung">
    <w:name w:val="Unresolved Mention"/>
    <w:basedOn w:val="Absatz-Standardschriftart"/>
    <w:uiPriority w:val="99"/>
    <w:semiHidden/>
    <w:unhideWhenUsed/>
    <w:rsid w:val="006D2CDA"/>
    <w:rPr>
      <w:color w:val="808080"/>
      <w:shd w:val="clear" w:color="auto" w:fill="E6E6E6"/>
    </w:rPr>
  </w:style>
  <w:style w:type="paragraph" w:styleId="Listenabsatz">
    <w:name w:val="List Paragraph"/>
    <w:basedOn w:val="Standard"/>
    <w:uiPriority w:val="34"/>
    <w:qFormat/>
    <w:rsid w:val="003066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96220">
      <w:bodyDiv w:val="1"/>
      <w:marLeft w:val="0"/>
      <w:marRight w:val="0"/>
      <w:marTop w:val="0"/>
      <w:marBottom w:val="0"/>
      <w:divBdr>
        <w:top w:val="none" w:sz="0" w:space="0" w:color="auto"/>
        <w:left w:val="none" w:sz="0" w:space="0" w:color="auto"/>
        <w:bottom w:val="none" w:sz="0" w:space="0" w:color="auto"/>
        <w:right w:val="none" w:sz="0" w:space="0" w:color="auto"/>
      </w:divBdr>
    </w:div>
    <w:div w:id="171576702">
      <w:bodyDiv w:val="1"/>
      <w:marLeft w:val="0"/>
      <w:marRight w:val="0"/>
      <w:marTop w:val="0"/>
      <w:marBottom w:val="0"/>
      <w:divBdr>
        <w:top w:val="none" w:sz="0" w:space="0" w:color="auto"/>
        <w:left w:val="none" w:sz="0" w:space="0" w:color="auto"/>
        <w:bottom w:val="none" w:sz="0" w:space="0" w:color="auto"/>
        <w:right w:val="none" w:sz="0" w:space="0" w:color="auto"/>
      </w:divBdr>
    </w:div>
    <w:div w:id="406803972">
      <w:bodyDiv w:val="1"/>
      <w:marLeft w:val="0"/>
      <w:marRight w:val="0"/>
      <w:marTop w:val="0"/>
      <w:marBottom w:val="0"/>
      <w:divBdr>
        <w:top w:val="none" w:sz="0" w:space="0" w:color="auto"/>
        <w:left w:val="none" w:sz="0" w:space="0" w:color="auto"/>
        <w:bottom w:val="none" w:sz="0" w:space="0" w:color="auto"/>
        <w:right w:val="none" w:sz="0" w:space="0" w:color="auto"/>
      </w:divBdr>
      <w:divsChild>
        <w:div w:id="202326308">
          <w:marLeft w:val="0"/>
          <w:marRight w:val="0"/>
          <w:marTop w:val="0"/>
          <w:marBottom w:val="0"/>
          <w:divBdr>
            <w:top w:val="none" w:sz="0" w:space="0" w:color="auto"/>
            <w:left w:val="none" w:sz="0" w:space="0" w:color="auto"/>
            <w:bottom w:val="none" w:sz="0" w:space="0" w:color="auto"/>
            <w:right w:val="none" w:sz="0" w:space="0" w:color="auto"/>
          </w:divBdr>
          <w:divsChild>
            <w:div w:id="1358388881">
              <w:marLeft w:val="0"/>
              <w:marRight w:val="0"/>
              <w:marTop w:val="0"/>
              <w:marBottom w:val="0"/>
              <w:divBdr>
                <w:top w:val="none" w:sz="0" w:space="0" w:color="auto"/>
                <w:left w:val="none" w:sz="0" w:space="0" w:color="auto"/>
                <w:bottom w:val="none" w:sz="0" w:space="0" w:color="auto"/>
                <w:right w:val="none" w:sz="0" w:space="0" w:color="auto"/>
              </w:divBdr>
              <w:divsChild>
                <w:div w:id="145394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854201">
      <w:bodyDiv w:val="1"/>
      <w:marLeft w:val="0"/>
      <w:marRight w:val="0"/>
      <w:marTop w:val="0"/>
      <w:marBottom w:val="0"/>
      <w:divBdr>
        <w:top w:val="none" w:sz="0" w:space="0" w:color="auto"/>
        <w:left w:val="none" w:sz="0" w:space="0" w:color="auto"/>
        <w:bottom w:val="none" w:sz="0" w:space="0" w:color="auto"/>
        <w:right w:val="none" w:sz="0" w:space="0" w:color="auto"/>
      </w:divBdr>
    </w:div>
    <w:div w:id="527765180">
      <w:bodyDiv w:val="1"/>
      <w:marLeft w:val="0"/>
      <w:marRight w:val="0"/>
      <w:marTop w:val="0"/>
      <w:marBottom w:val="0"/>
      <w:divBdr>
        <w:top w:val="none" w:sz="0" w:space="0" w:color="auto"/>
        <w:left w:val="none" w:sz="0" w:space="0" w:color="auto"/>
        <w:bottom w:val="none" w:sz="0" w:space="0" w:color="auto"/>
        <w:right w:val="none" w:sz="0" w:space="0" w:color="auto"/>
      </w:divBdr>
    </w:div>
    <w:div w:id="627397273">
      <w:bodyDiv w:val="1"/>
      <w:marLeft w:val="0"/>
      <w:marRight w:val="0"/>
      <w:marTop w:val="0"/>
      <w:marBottom w:val="0"/>
      <w:divBdr>
        <w:top w:val="none" w:sz="0" w:space="0" w:color="auto"/>
        <w:left w:val="none" w:sz="0" w:space="0" w:color="auto"/>
        <w:bottom w:val="none" w:sz="0" w:space="0" w:color="auto"/>
        <w:right w:val="none" w:sz="0" w:space="0" w:color="auto"/>
      </w:divBdr>
    </w:div>
    <w:div w:id="632365395">
      <w:bodyDiv w:val="1"/>
      <w:marLeft w:val="0"/>
      <w:marRight w:val="0"/>
      <w:marTop w:val="0"/>
      <w:marBottom w:val="0"/>
      <w:divBdr>
        <w:top w:val="none" w:sz="0" w:space="0" w:color="auto"/>
        <w:left w:val="none" w:sz="0" w:space="0" w:color="auto"/>
        <w:bottom w:val="none" w:sz="0" w:space="0" w:color="auto"/>
        <w:right w:val="none" w:sz="0" w:space="0" w:color="auto"/>
      </w:divBdr>
      <w:divsChild>
        <w:div w:id="1295795399">
          <w:marLeft w:val="0"/>
          <w:marRight w:val="0"/>
          <w:marTop w:val="0"/>
          <w:marBottom w:val="0"/>
          <w:divBdr>
            <w:top w:val="none" w:sz="0" w:space="0" w:color="auto"/>
            <w:left w:val="none" w:sz="0" w:space="0" w:color="auto"/>
            <w:bottom w:val="none" w:sz="0" w:space="0" w:color="auto"/>
            <w:right w:val="none" w:sz="0" w:space="0" w:color="auto"/>
          </w:divBdr>
        </w:div>
      </w:divsChild>
    </w:div>
    <w:div w:id="662397384">
      <w:bodyDiv w:val="1"/>
      <w:marLeft w:val="0"/>
      <w:marRight w:val="0"/>
      <w:marTop w:val="0"/>
      <w:marBottom w:val="0"/>
      <w:divBdr>
        <w:top w:val="none" w:sz="0" w:space="0" w:color="auto"/>
        <w:left w:val="none" w:sz="0" w:space="0" w:color="auto"/>
        <w:bottom w:val="none" w:sz="0" w:space="0" w:color="auto"/>
        <w:right w:val="none" w:sz="0" w:space="0" w:color="auto"/>
      </w:divBdr>
    </w:div>
    <w:div w:id="723600396">
      <w:bodyDiv w:val="1"/>
      <w:marLeft w:val="0"/>
      <w:marRight w:val="0"/>
      <w:marTop w:val="0"/>
      <w:marBottom w:val="0"/>
      <w:divBdr>
        <w:top w:val="none" w:sz="0" w:space="0" w:color="auto"/>
        <w:left w:val="none" w:sz="0" w:space="0" w:color="auto"/>
        <w:bottom w:val="none" w:sz="0" w:space="0" w:color="auto"/>
        <w:right w:val="none" w:sz="0" w:space="0" w:color="auto"/>
      </w:divBdr>
    </w:div>
    <w:div w:id="1008021450">
      <w:bodyDiv w:val="1"/>
      <w:marLeft w:val="0"/>
      <w:marRight w:val="0"/>
      <w:marTop w:val="0"/>
      <w:marBottom w:val="0"/>
      <w:divBdr>
        <w:top w:val="none" w:sz="0" w:space="0" w:color="auto"/>
        <w:left w:val="none" w:sz="0" w:space="0" w:color="auto"/>
        <w:bottom w:val="none" w:sz="0" w:space="0" w:color="auto"/>
        <w:right w:val="none" w:sz="0" w:space="0" w:color="auto"/>
      </w:divBdr>
    </w:div>
    <w:div w:id="1326320953">
      <w:bodyDiv w:val="1"/>
      <w:marLeft w:val="0"/>
      <w:marRight w:val="0"/>
      <w:marTop w:val="0"/>
      <w:marBottom w:val="0"/>
      <w:divBdr>
        <w:top w:val="none" w:sz="0" w:space="0" w:color="auto"/>
        <w:left w:val="none" w:sz="0" w:space="0" w:color="auto"/>
        <w:bottom w:val="none" w:sz="0" w:space="0" w:color="auto"/>
        <w:right w:val="none" w:sz="0" w:space="0" w:color="auto"/>
      </w:divBdr>
    </w:div>
    <w:div w:id="1495757152">
      <w:bodyDiv w:val="1"/>
      <w:marLeft w:val="0"/>
      <w:marRight w:val="0"/>
      <w:marTop w:val="0"/>
      <w:marBottom w:val="0"/>
      <w:divBdr>
        <w:top w:val="none" w:sz="0" w:space="0" w:color="auto"/>
        <w:left w:val="none" w:sz="0" w:space="0" w:color="auto"/>
        <w:bottom w:val="none" w:sz="0" w:space="0" w:color="auto"/>
        <w:right w:val="none" w:sz="0" w:space="0" w:color="auto"/>
      </w:divBdr>
      <w:divsChild>
        <w:div w:id="606155119">
          <w:marLeft w:val="0"/>
          <w:marRight w:val="0"/>
          <w:marTop w:val="0"/>
          <w:marBottom w:val="0"/>
          <w:divBdr>
            <w:top w:val="none" w:sz="0" w:space="0" w:color="auto"/>
            <w:left w:val="none" w:sz="0" w:space="0" w:color="auto"/>
            <w:bottom w:val="none" w:sz="0" w:space="0" w:color="auto"/>
            <w:right w:val="none" w:sz="0" w:space="0" w:color="auto"/>
          </w:divBdr>
          <w:divsChild>
            <w:div w:id="167982311">
              <w:marLeft w:val="0"/>
              <w:marRight w:val="0"/>
              <w:marTop w:val="0"/>
              <w:marBottom w:val="0"/>
              <w:divBdr>
                <w:top w:val="none" w:sz="0" w:space="0" w:color="auto"/>
                <w:left w:val="none" w:sz="0" w:space="0" w:color="auto"/>
                <w:bottom w:val="none" w:sz="0" w:space="0" w:color="auto"/>
                <w:right w:val="none" w:sz="0" w:space="0" w:color="auto"/>
              </w:divBdr>
              <w:divsChild>
                <w:div w:id="185572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1928">
          <w:marLeft w:val="0"/>
          <w:marRight w:val="0"/>
          <w:marTop w:val="0"/>
          <w:marBottom w:val="0"/>
          <w:divBdr>
            <w:top w:val="none" w:sz="0" w:space="0" w:color="auto"/>
            <w:left w:val="none" w:sz="0" w:space="0" w:color="auto"/>
            <w:bottom w:val="none" w:sz="0" w:space="0" w:color="auto"/>
            <w:right w:val="none" w:sz="0" w:space="0" w:color="auto"/>
          </w:divBdr>
        </w:div>
        <w:div w:id="1005983201">
          <w:marLeft w:val="0"/>
          <w:marRight w:val="0"/>
          <w:marTop w:val="0"/>
          <w:marBottom w:val="0"/>
          <w:divBdr>
            <w:top w:val="none" w:sz="0" w:space="0" w:color="auto"/>
            <w:left w:val="none" w:sz="0" w:space="0" w:color="auto"/>
            <w:bottom w:val="none" w:sz="0" w:space="0" w:color="auto"/>
            <w:right w:val="none" w:sz="0" w:space="0" w:color="auto"/>
          </w:divBdr>
          <w:divsChild>
            <w:div w:id="88560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502033">
      <w:bodyDiv w:val="1"/>
      <w:marLeft w:val="0"/>
      <w:marRight w:val="0"/>
      <w:marTop w:val="0"/>
      <w:marBottom w:val="0"/>
      <w:divBdr>
        <w:top w:val="none" w:sz="0" w:space="0" w:color="auto"/>
        <w:left w:val="none" w:sz="0" w:space="0" w:color="auto"/>
        <w:bottom w:val="none" w:sz="0" w:space="0" w:color="auto"/>
        <w:right w:val="none" w:sz="0" w:space="0" w:color="auto"/>
      </w:divBdr>
      <w:divsChild>
        <w:div w:id="1797798271">
          <w:marLeft w:val="0"/>
          <w:marRight w:val="0"/>
          <w:marTop w:val="0"/>
          <w:marBottom w:val="0"/>
          <w:divBdr>
            <w:top w:val="none" w:sz="0" w:space="0" w:color="auto"/>
            <w:left w:val="none" w:sz="0" w:space="0" w:color="auto"/>
            <w:bottom w:val="none" w:sz="0" w:space="0" w:color="auto"/>
            <w:right w:val="none" w:sz="0" w:space="0" w:color="auto"/>
          </w:divBdr>
        </w:div>
        <w:div w:id="932275733">
          <w:marLeft w:val="0"/>
          <w:marRight w:val="0"/>
          <w:marTop w:val="0"/>
          <w:marBottom w:val="0"/>
          <w:divBdr>
            <w:top w:val="none" w:sz="0" w:space="0" w:color="auto"/>
            <w:left w:val="none" w:sz="0" w:space="0" w:color="auto"/>
            <w:bottom w:val="none" w:sz="0" w:space="0" w:color="auto"/>
            <w:right w:val="none" w:sz="0" w:space="0" w:color="auto"/>
          </w:divBdr>
        </w:div>
      </w:divsChild>
    </w:div>
    <w:div w:id="1595894794">
      <w:bodyDiv w:val="1"/>
      <w:marLeft w:val="0"/>
      <w:marRight w:val="0"/>
      <w:marTop w:val="0"/>
      <w:marBottom w:val="0"/>
      <w:divBdr>
        <w:top w:val="none" w:sz="0" w:space="0" w:color="auto"/>
        <w:left w:val="none" w:sz="0" w:space="0" w:color="auto"/>
        <w:bottom w:val="none" w:sz="0" w:space="0" w:color="auto"/>
        <w:right w:val="none" w:sz="0" w:space="0" w:color="auto"/>
      </w:divBdr>
    </w:div>
    <w:div w:id="1773355253">
      <w:bodyDiv w:val="1"/>
      <w:marLeft w:val="0"/>
      <w:marRight w:val="0"/>
      <w:marTop w:val="0"/>
      <w:marBottom w:val="0"/>
      <w:divBdr>
        <w:top w:val="none" w:sz="0" w:space="0" w:color="auto"/>
        <w:left w:val="none" w:sz="0" w:space="0" w:color="auto"/>
        <w:bottom w:val="none" w:sz="0" w:space="0" w:color="auto"/>
        <w:right w:val="none" w:sz="0" w:space="0" w:color="auto"/>
      </w:divBdr>
    </w:div>
    <w:div w:id="1789857311">
      <w:bodyDiv w:val="1"/>
      <w:marLeft w:val="0"/>
      <w:marRight w:val="0"/>
      <w:marTop w:val="0"/>
      <w:marBottom w:val="0"/>
      <w:divBdr>
        <w:top w:val="none" w:sz="0" w:space="0" w:color="auto"/>
        <w:left w:val="none" w:sz="0" w:space="0" w:color="auto"/>
        <w:bottom w:val="none" w:sz="0" w:space="0" w:color="auto"/>
        <w:right w:val="none" w:sz="0" w:space="0" w:color="auto"/>
      </w:divBdr>
    </w:div>
    <w:div w:id="1854612514">
      <w:bodyDiv w:val="1"/>
      <w:marLeft w:val="0"/>
      <w:marRight w:val="0"/>
      <w:marTop w:val="0"/>
      <w:marBottom w:val="0"/>
      <w:divBdr>
        <w:top w:val="none" w:sz="0" w:space="0" w:color="auto"/>
        <w:left w:val="none" w:sz="0" w:space="0" w:color="auto"/>
        <w:bottom w:val="none" w:sz="0" w:space="0" w:color="auto"/>
        <w:right w:val="none" w:sz="0" w:space="0" w:color="auto"/>
      </w:divBdr>
    </w:div>
    <w:div w:id="2079473368">
      <w:bodyDiv w:val="1"/>
      <w:marLeft w:val="0"/>
      <w:marRight w:val="0"/>
      <w:marTop w:val="0"/>
      <w:marBottom w:val="0"/>
      <w:divBdr>
        <w:top w:val="none" w:sz="0" w:space="0" w:color="auto"/>
        <w:left w:val="none" w:sz="0" w:space="0" w:color="auto"/>
        <w:bottom w:val="none" w:sz="0" w:space="0" w:color="auto"/>
        <w:right w:val="none" w:sz="0" w:space="0" w:color="auto"/>
      </w:divBdr>
    </w:div>
    <w:div w:id="209709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certification@ecb-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7BC342364A8A545B42229F05105627F" ma:contentTypeVersion="10" ma:contentTypeDescription="Ein neues Dokument erstellen." ma:contentTypeScope="" ma:versionID="6de75ca2ddd4d30d03ff8b8a8c024e62">
  <xsd:schema xmlns:xsd="http://www.w3.org/2001/XMLSchema" xmlns:xs="http://www.w3.org/2001/XMLSchema" xmlns:p="http://schemas.microsoft.com/office/2006/metadata/properties" xmlns:ns1="http://schemas.microsoft.com/sharepoint/v3" xmlns:ns2="1f2a8d6a-1c33-49af-ac07-8466243152f4" targetNamespace="http://schemas.microsoft.com/office/2006/metadata/properties" ma:root="true" ma:fieldsID="80dc271be7fd550c86ce2835838d6d4c" ns1:_="" ns2:_="">
    <xsd:import namespace="http://schemas.microsoft.com/sharepoint/v3"/>
    <xsd:import namespace="1f2a8d6a-1c33-49af-ac07-8466243152f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Eigenschaften der einheitlichen Compliancerichtlinie" ma:hidden="true" ma:internalName="_ip_UnifiedCompliancePolicyProperties">
      <xsd:simpleType>
        <xsd:restriction base="dms:Note"/>
      </xsd:simpleType>
    </xsd:element>
    <xsd:element name="_ip_UnifiedCompliancePolicyUIAction" ma:index="16" nillable="true" ma:displayName="UI-Aktion der einheitlichen Compliancerichtlini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2a8d6a-1c33-49af-ac07-8466243152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1B323-D564-47D8-8AF3-6BBFC577E4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f2a8d6a-1c33-49af-ac07-8466243152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C1F88F-D3BA-4497-B8D3-F91140488FE8}">
  <ds:schemaRefs>
    <ds:schemaRef ds:uri="http://schemas.microsoft.com/sharepoint/v3/contenttype/forms"/>
  </ds:schemaRefs>
</ds:datastoreItem>
</file>

<file path=customXml/itemProps3.xml><?xml version="1.0" encoding="utf-8"?>
<ds:datastoreItem xmlns:ds="http://schemas.openxmlformats.org/officeDocument/2006/customXml" ds:itemID="{7465629A-531C-4B95-A189-26BDBE62B093}">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1f2a8d6a-1c33-49af-ac07-8466243152f4"/>
    <ds:schemaRef ds:uri="http://purl.org/dc/terms/"/>
    <ds:schemaRef ds:uri="http://schemas.microsoft.com/sharepoint/v3"/>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60298689-2FF9-434B-809B-6C7EB3123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753</Words>
  <Characters>4746</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 Eddahmani</dc:creator>
  <cp:keywords/>
  <dc:description/>
  <cp:lastModifiedBy>Kerstin Wassermann</cp:lastModifiedBy>
  <cp:revision>44</cp:revision>
  <cp:lastPrinted>2019-09-06T11:34:00Z</cp:lastPrinted>
  <dcterms:created xsi:type="dcterms:W3CDTF">2019-09-05T12:05:00Z</dcterms:created>
  <dcterms:modified xsi:type="dcterms:W3CDTF">2019-09-09T06:34:00Z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0x01010057BC342364A8A545B42229F05105627F</vt:lpwstr>
  </property>
  <property fmtid="{D5CDD505-2E9C-101B-9397-08002B2CF9AE}" pid="3" name="Order">
    <vt:r8>624000</vt:r8>
  </property>
</Properties>
</file>